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80" w:rightFromText="180" w:vertAnchor="page" w:horzAnchor="margin" w:tblpY="158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360"/>
      </w:tblGrid>
      <w:tr w:rsidR="006E21ED" w:rsidRPr="00351205" w14:paraId="4B54E24B" w14:textId="77777777" w:rsidTr="3DCAA644">
        <w:tc>
          <w:tcPr>
            <w:tcW w:w="9180" w:type="dxa"/>
            <w:gridSpan w:val="2"/>
            <w:shd w:val="clear" w:color="auto" w:fill="FFF2CC" w:themeFill="accent4" w:themeFillTint="33"/>
          </w:tcPr>
          <w:p w14:paraId="518BD338" w14:textId="77777777" w:rsidR="006E21ED" w:rsidRDefault="006E21ED" w:rsidP="006E21ED">
            <w:pPr>
              <w:pStyle w:val="Normalwebb"/>
              <w:spacing w:before="0" w:beforeAutospacing="0" w:after="0" w:afterAutospacing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Information samt </w:t>
            </w:r>
            <w:r w:rsidRPr="00E62260">
              <w:rPr>
                <w:b/>
                <w:bCs/>
                <w:lang w:val="sv-SE"/>
              </w:rPr>
              <w:t>NHV enhet som remitteras till</w:t>
            </w:r>
          </w:p>
          <w:p w14:paraId="7C32FE5B" w14:textId="77777777" w:rsidR="006E21ED" w:rsidRPr="00C83C04" w:rsidRDefault="006E21ED" w:rsidP="006E21ED">
            <w:pPr>
              <w:pStyle w:val="Normalwebb"/>
              <w:spacing w:before="0" w:beforeAutospacing="0" w:after="0" w:afterAutospacing="0"/>
              <w:jc w:val="center"/>
              <w:rPr>
                <w:lang w:val="sv-SE"/>
              </w:rPr>
            </w:pPr>
            <w:r>
              <w:rPr>
                <w:i/>
                <w:iCs/>
                <w:sz w:val="20"/>
                <w:szCs w:val="20"/>
                <w:lang w:val="sv-SE"/>
              </w:rPr>
              <w:t>(</w:t>
            </w:r>
            <w:r w:rsidRPr="00C83C04">
              <w:rPr>
                <w:i/>
                <w:iCs/>
                <w:sz w:val="20"/>
                <w:szCs w:val="20"/>
                <w:lang w:val="sv-SE"/>
              </w:rPr>
              <w:t>ifylld remiss med bilagor skickas dit</w:t>
            </w:r>
            <w:r>
              <w:rPr>
                <w:i/>
                <w:iCs/>
                <w:sz w:val="20"/>
                <w:szCs w:val="20"/>
                <w:lang w:val="sv-SE"/>
              </w:rPr>
              <w:t>)</w:t>
            </w:r>
          </w:p>
        </w:tc>
      </w:tr>
      <w:tr w:rsidR="006E21ED" w:rsidRPr="00351205" w14:paraId="73F27627" w14:textId="77777777" w:rsidTr="3DCAA644">
        <w:tc>
          <w:tcPr>
            <w:tcW w:w="9180" w:type="dxa"/>
            <w:gridSpan w:val="2"/>
          </w:tcPr>
          <w:p w14:paraId="127A2D0B" w14:textId="1E035AD1" w:rsidR="006E21ED" w:rsidRPr="009E762B" w:rsidRDefault="006E21ED" w:rsidP="006E21ED">
            <w:pPr>
              <w:pStyle w:val="Normalwebb"/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9E762B">
              <w:rPr>
                <w:sz w:val="20"/>
                <w:szCs w:val="20"/>
                <w:lang w:val="sv-SE"/>
              </w:rPr>
              <w:t>Gemensam för de tre enheter Västra Götalandsregionen, Region Skåne och Region Uppsala som bedriver denna utredning</w:t>
            </w:r>
            <w:r w:rsidR="2F5E0BDB" w:rsidRPr="2F5E0BDB">
              <w:rPr>
                <w:sz w:val="20"/>
                <w:szCs w:val="20"/>
                <w:lang w:val="sv-SE"/>
              </w:rPr>
              <w:t xml:space="preserve"> och behandling</w:t>
            </w:r>
            <w:r w:rsidRPr="009E762B">
              <w:rPr>
                <w:sz w:val="20"/>
                <w:szCs w:val="20"/>
                <w:lang w:val="sv-SE"/>
              </w:rPr>
              <w:t>.</w:t>
            </w:r>
          </w:p>
          <w:p w14:paraId="741EB1A5" w14:textId="2BB8DC37" w:rsidR="006E21ED" w:rsidRDefault="006E21ED" w:rsidP="006E21ED">
            <w:pPr>
              <w:pStyle w:val="Normalwebb"/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9E762B">
              <w:rPr>
                <w:sz w:val="20"/>
                <w:szCs w:val="20"/>
                <w:lang w:val="sv-SE"/>
              </w:rPr>
              <w:t>Remissen skickas till en av dessa enheter</w:t>
            </w:r>
            <w:r w:rsidR="00272167">
              <w:rPr>
                <w:sz w:val="20"/>
                <w:szCs w:val="20"/>
                <w:lang w:val="sv-SE"/>
              </w:rPr>
              <w:t xml:space="preserve">, </w:t>
            </w:r>
            <w:r w:rsidR="00247461">
              <w:rPr>
                <w:sz w:val="20"/>
                <w:szCs w:val="20"/>
                <w:lang w:val="sv-SE"/>
              </w:rPr>
              <w:t>markera enhet i kryssruta.</w:t>
            </w:r>
          </w:p>
          <w:p w14:paraId="4E0D2DDC" w14:textId="437A1C8B" w:rsidR="006E21ED" w:rsidRDefault="006E21ED" w:rsidP="008D7478">
            <w:pPr>
              <w:pStyle w:val="Normalwebb"/>
              <w:numPr>
                <w:ilvl w:val="0"/>
                <w:numId w:val="2"/>
              </w:numPr>
              <w:spacing w:after="0" w:afterAutospacing="0"/>
              <w:rPr>
                <w:sz w:val="20"/>
                <w:szCs w:val="20"/>
                <w:lang w:val="sv-SE"/>
              </w:rPr>
            </w:pPr>
            <w:r w:rsidRPr="006E21ED">
              <w:rPr>
                <w:sz w:val="20"/>
                <w:szCs w:val="20"/>
                <w:lang w:val="sv-SE"/>
              </w:rPr>
              <w:t>Remiss för sällankirurgi (</w:t>
            </w:r>
            <w:proofErr w:type="spellStart"/>
            <w:r w:rsidRPr="006E21ED">
              <w:rPr>
                <w:sz w:val="20"/>
                <w:szCs w:val="20"/>
                <w:lang w:val="sv-SE"/>
              </w:rPr>
              <w:t>hemisfärotomi</w:t>
            </w:r>
            <w:proofErr w:type="spellEnd"/>
            <w:r w:rsidRPr="006E21ED">
              <w:rPr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6E21ED">
              <w:rPr>
                <w:sz w:val="20"/>
                <w:szCs w:val="20"/>
                <w:lang w:val="sv-SE"/>
              </w:rPr>
              <w:t>kallosotomi</w:t>
            </w:r>
            <w:proofErr w:type="spellEnd"/>
            <w:r w:rsidRPr="006E21ED">
              <w:rPr>
                <w:sz w:val="20"/>
                <w:szCs w:val="20"/>
                <w:lang w:val="sv-SE"/>
              </w:rPr>
              <w:t xml:space="preserve"> och ingrepp vid </w:t>
            </w:r>
            <w:proofErr w:type="spellStart"/>
            <w:r w:rsidRPr="006E21ED">
              <w:rPr>
                <w:sz w:val="20"/>
                <w:szCs w:val="20"/>
                <w:lang w:val="sv-SE"/>
              </w:rPr>
              <w:t>hypothalamushamartom</w:t>
            </w:r>
            <w:proofErr w:type="spellEnd"/>
            <w:r w:rsidRPr="006E21ED">
              <w:rPr>
                <w:sz w:val="20"/>
                <w:szCs w:val="20"/>
                <w:lang w:val="sv-SE"/>
              </w:rPr>
              <w:t xml:space="preserve">) skickas till Västra Götalandsregionen. Om remiss skickats till någon av de andra enheterna och sällankirurgi är aktuellt </w:t>
            </w:r>
            <w:r w:rsidR="2F5E0BDB" w:rsidRPr="2F5E0BDB">
              <w:rPr>
                <w:sz w:val="20"/>
                <w:szCs w:val="20"/>
                <w:lang w:val="sv-SE"/>
              </w:rPr>
              <w:t>vidarebefordras</w:t>
            </w:r>
            <w:r w:rsidRPr="006E21ED">
              <w:rPr>
                <w:sz w:val="20"/>
                <w:szCs w:val="20"/>
                <w:lang w:val="sv-SE"/>
              </w:rPr>
              <w:t xml:space="preserve"> remissen till Västra Götalandsregionen och </w:t>
            </w:r>
            <w:proofErr w:type="spellStart"/>
            <w:r w:rsidRPr="006E21ED">
              <w:rPr>
                <w:sz w:val="20"/>
                <w:szCs w:val="20"/>
                <w:lang w:val="sv-SE"/>
              </w:rPr>
              <w:t>inremitterande</w:t>
            </w:r>
            <w:proofErr w:type="spellEnd"/>
            <w:r w:rsidRPr="006E21ED">
              <w:rPr>
                <w:sz w:val="20"/>
                <w:szCs w:val="20"/>
                <w:lang w:val="sv-SE"/>
              </w:rPr>
              <w:t xml:space="preserve"> enhet informeras.</w:t>
            </w:r>
          </w:p>
          <w:p w14:paraId="5891FF0D" w14:textId="0B4050D0" w:rsidR="006E1D5F" w:rsidRPr="006E21ED" w:rsidRDefault="789B7CF5" w:rsidP="789B7CF5">
            <w:pPr>
              <w:pStyle w:val="Normalwebb"/>
              <w:numPr>
                <w:ilvl w:val="0"/>
                <w:numId w:val="2"/>
              </w:numPr>
              <w:spacing w:after="0" w:afterAutospacing="0"/>
              <w:rPr>
                <w:sz w:val="20"/>
                <w:szCs w:val="20"/>
                <w:highlight w:val="yellow"/>
                <w:lang w:val="sv-SE"/>
              </w:rPr>
            </w:pPr>
            <w:r w:rsidRPr="789B7CF5">
              <w:rPr>
                <w:sz w:val="20"/>
                <w:szCs w:val="20"/>
                <w:lang w:val="sv-SE"/>
              </w:rPr>
              <w:t>För mer information se separat remisstöd.</w:t>
            </w:r>
          </w:p>
        </w:tc>
      </w:tr>
      <w:tr w:rsidR="006E21ED" w:rsidRPr="00351205" w14:paraId="56FD7B41" w14:textId="77777777" w:rsidTr="3DCAA644">
        <w:tc>
          <w:tcPr>
            <w:tcW w:w="2820" w:type="dxa"/>
          </w:tcPr>
          <w:p w14:paraId="37ABAD9B" w14:textId="77777777" w:rsidR="006E21ED" w:rsidRPr="000718C5" w:rsidRDefault="006E21ED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Region Uppsala vuxen</w:t>
            </w:r>
          </w:p>
        </w:tc>
        <w:tc>
          <w:tcPr>
            <w:tcW w:w="6360" w:type="dxa"/>
          </w:tcPr>
          <w:p w14:paraId="502FDB50" w14:textId="16ED98B1" w:rsidR="006E21ED" w:rsidRPr="000D73F6" w:rsidRDefault="3DCAA644" w:rsidP="3DCAA644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  <w:lang w:val="sv-SE"/>
              </w:rPr>
            </w:pPr>
            <w:r w:rsidRPr="3DCAA644">
              <w:rPr>
                <w:rFonts w:ascii="Times New Roman" w:hAnsi="Times New Roman" w:cs="Times New Roman"/>
                <w:sz w:val="15"/>
                <w:szCs w:val="15"/>
                <w:highlight w:val="yellow"/>
                <w:lang w:val="sv-SE"/>
              </w:rPr>
              <w:t xml:space="preserve">Remissbedömare, </w:t>
            </w:r>
            <w:proofErr w:type="spellStart"/>
            <w:r w:rsidRPr="3DCAA644">
              <w:rPr>
                <w:rFonts w:ascii="Times New Roman" w:hAnsi="Times New Roman" w:cs="Times New Roman"/>
                <w:sz w:val="15"/>
                <w:szCs w:val="15"/>
                <w:highlight w:val="yellow"/>
                <w:lang w:val="sv-SE"/>
              </w:rPr>
              <w:t>Neuromottagningen</w:t>
            </w:r>
            <w:proofErr w:type="spellEnd"/>
            <w:r w:rsidRPr="3DCAA644">
              <w:rPr>
                <w:rFonts w:ascii="Times New Roman" w:hAnsi="Times New Roman" w:cs="Times New Roman"/>
                <w:sz w:val="15"/>
                <w:szCs w:val="15"/>
                <w:highlight w:val="yellow"/>
                <w:lang w:val="sv-SE"/>
              </w:rPr>
              <w:t>, Akademiska Sjukhuset, 751 85 Uppsala</w:t>
            </w:r>
          </w:p>
        </w:tc>
      </w:tr>
      <w:tr w:rsidR="006E21ED" w:rsidRPr="003A32E1" w14:paraId="7E16FAE6" w14:textId="77777777" w:rsidTr="3DCAA644">
        <w:tc>
          <w:tcPr>
            <w:tcW w:w="2820" w:type="dxa"/>
          </w:tcPr>
          <w:p w14:paraId="556E5BBB" w14:textId="77777777" w:rsidR="006E21ED" w:rsidRPr="000718C5" w:rsidRDefault="006E21ED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Region Uppsala barn</w:t>
            </w:r>
          </w:p>
        </w:tc>
        <w:tc>
          <w:tcPr>
            <w:tcW w:w="6360" w:type="dxa"/>
          </w:tcPr>
          <w:p w14:paraId="2201561F" w14:textId="3C6495B9" w:rsidR="006E21ED" w:rsidRPr="000D73F6" w:rsidRDefault="3DCAA644" w:rsidP="3DCAA644">
            <w:pPr>
              <w:rPr>
                <w:rFonts w:ascii="Times New Roman" w:hAnsi="Times New Roman" w:cs="Times New Roman"/>
                <w:sz w:val="15"/>
                <w:szCs w:val="15"/>
                <w:lang w:val="sv-SE"/>
              </w:rPr>
            </w:pPr>
            <w:r w:rsidRPr="3DCAA644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Ansvarig remissmottagare, Sektionen för barnneurologi, Akademiska barnsjukhuset UAS, </w:t>
            </w:r>
          </w:p>
          <w:p w14:paraId="05C1FD16" w14:textId="48F05704" w:rsidR="006E21ED" w:rsidRPr="000D73F6" w:rsidRDefault="3DCAA644" w:rsidP="3DCAA644">
            <w:pPr>
              <w:rPr>
                <w:rFonts w:ascii="Times New Roman" w:hAnsi="Times New Roman" w:cs="Times New Roman"/>
                <w:sz w:val="15"/>
                <w:szCs w:val="15"/>
                <w:lang w:val="sv-SE"/>
              </w:rPr>
            </w:pPr>
            <w:r w:rsidRPr="3DCAA644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751 85 Uppsala</w:t>
            </w:r>
          </w:p>
        </w:tc>
      </w:tr>
      <w:tr w:rsidR="006E21ED" w:rsidRPr="00DA5631" w14:paraId="187A97D4" w14:textId="77777777" w:rsidTr="3DCAA644">
        <w:tc>
          <w:tcPr>
            <w:tcW w:w="2820" w:type="dxa"/>
          </w:tcPr>
          <w:p w14:paraId="52A43573" w14:textId="4AE3C460" w:rsidR="006E21ED" w:rsidRPr="000718C5" w:rsidRDefault="006E21ED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Region Skåne vuxen</w:t>
            </w:r>
            <w:r w:rsidR="003A32E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&amp; barn</w:t>
            </w:r>
          </w:p>
        </w:tc>
        <w:tc>
          <w:tcPr>
            <w:tcW w:w="6360" w:type="dxa"/>
          </w:tcPr>
          <w:p w14:paraId="00A36C33" w14:textId="77777777" w:rsidR="006E21ED" w:rsidRPr="000D73F6" w:rsidRDefault="006E21ED" w:rsidP="006E21ED">
            <w:pPr>
              <w:rPr>
                <w:rFonts w:ascii="Times New Roman" w:hAnsi="Times New Roman" w:cs="Times New Roman"/>
                <w:sz w:val="15"/>
                <w:szCs w:val="15"/>
                <w:lang w:val="sv-SE"/>
              </w:rPr>
            </w:pPr>
            <w:r w:rsidRPr="000D73F6">
              <w:rPr>
                <w:rFonts w:ascii="Times New Roman" w:hAnsi="Times New Roman" w:cs="Times New Roman"/>
                <w:sz w:val="15"/>
                <w:szCs w:val="15"/>
                <w:highlight w:val="yellow"/>
                <w:lang w:val="sv-SE"/>
              </w:rPr>
              <w:t>Adress</w:t>
            </w:r>
          </w:p>
        </w:tc>
      </w:tr>
      <w:tr w:rsidR="008A5A55" w:rsidRPr="00351205" w14:paraId="46F31E1C" w14:textId="77777777" w:rsidTr="3DCAA644">
        <w:tc>
          <w:tcPr>
            <w:tcW w:w="2820" w:type="dxa"/>
          </w:tcPr>
          <w:p w14:paraId="321F5571" w14:textId="38425312" w:rsidR="008A5A55" w:rsidRPr="000718C5" w:rsidRDefault="008A5A55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Västra Götaland vuxen</w:t>
            </w:r>
          </w:p>
        </w:tc>
        <w:tc>
          <w:tcPr>
            <w:tcW w:w="6360" w:type="dxa"/>
          </w:tcPr>
          <w:p w14:paraId="771DA295" w14:textId="4AECAF90" w:rsidR="008A5A55" w:rsidRPr="000D73F6" w:rsidRDefault="008A5A55" w:rsidP="006E21ED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  <w:lang w:val="sv-SE"/>
              </w:rPr>
            </w:pPr>
            <w:r w:rsidRPr="000D73F6">
              <w:rPr>
                <w:rFonts w:ascii="Times" w:hAnsi="Times" w:cs="Times"/>
                <w:color w:val="242424"/>
                <w:sz w:val="15"/>
                <w:szCs w:val="15"/>
                <w:lang w:val="sv-SE"/>
              </w:rPr>
              <w:t>Remissportalen, </w:t>
            </w:r>
            <w:proofErr w:type="spellStart"/>
            <w:r w:rsidRPr="000D73F6">
              <w:rPr>
                <w:rFonts w:ascii="Times" w:hAnsi="Times" w:cs="Times"/>
                <w:color w:val="242424"/>
                <w:sz w:val="15"/>
                <w:szCs w:val="15"/>
                <w:shd w:val="clear" w:color="auto" w:fill="FFFFFF"/>
                <w:lang w:val="sv-SE"/>
              </w:rPr>
              <w:t>Neurosjukvård</w:t>
            </w:r>
            <w:proofErr w:type="spellEnd"/>
            <w:r w:rsidRPr="000D73F6">
              <w:rPr>
                <w:rFonts w:ascii="Times" w:hAnsi="Times" w:cs="Times"/>
                <w:color w:val="242424"/>
                <w:sz w:val="15"/>
                <w:szCs w:val="15"/>
                <w:shd w:val="clear" w:color="auto" w:fill="FFFFFF"/>
                <w:lang w:val="sv-SE"/>
              </w:rPr>
              <w:t>, Sahlgrenska Universitetssjukhuset, 413 45 Göteborg</w:t>
            </w:r>
          </w:p>
        </w:tc>
      </w:tr>
      <w:tr w:rsidR="008A5A55" w:rsidRPr="00351205" w14:paraId="2001826B" w14:textId="77777777" w:rsidTr="3DCAA644">
        <w:tc>
          <w:tcPr>
            <w:tcW w:w="2820" w:type="dxa"/>
          </w:tcPr>
          <w:p w14:paraId="77D6F082" w14:textId="3469ECEB" w:rsidR="008A5A55" w:rsidRPr="000718C5" w:rsidRDefault="008A5A55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0718C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Västra Götaland barn</w:t>
            </w:r>
          </w:p>
        </w:tc>
        <w:tc>
          <w:tcPr>
            <w:tcW w:w="6360" w:type="dxa"/>
          </w:tcPr>
          <w:p w14:paraId="0BD5B15A" w14:textId="0CB0DFB5" w:rsidR="008A5A55" w:rsidRPr="000D73F6" w:rsidRDefault="008A5A55" w:rsidP="006E21ED">
            <w:pPr>
              <w:rPr>
                <w:rFonts w:ascii="Times New Roman" w:hAnsi="Times New Roman" w:cs="Times New Roman"/>
                <w:sz w:val="15"/>
                <w:szCs w:val="15"/>
                <w:lang w:val="sv-SE"/>
              </w:rPr>
            </w:pPr>
            <w:r w:rsidRPr="000D73F6">
              <w:rPr>
                <w:rFonts w:ascii="Times" w:hAnsi="Times" w:cs="Times"/>
                <w:color w:val="242424"/>
                <w:sz w:val="15"/>
                <w:szCs w:val="15"/>
                <w:lang w:val="sv-SE"/>
              </w:rPr>
              <w:t>Remissportalen, </w:t>
            </w:r>
            <w:r w:rsidRPr="000D73F6">
              <w:rPr>
                <w:rFonts w:ascii="Times" w:hAnsi="Times" w:cs="Times"/>
                <w:color w:val="242424"/>
                <w:sz w:val="15"/>
                <w:szCs w:val="15"/>
                <w:shd w:val="clear" w:color="auto" w:fill="FFFFFF"/>
                <w:lang w:val="sv-SE"/>
              </w:rPr>
              <w:t>Neurologimottagningen barn, Sahlgrenska Universitetssjukhuset, 413 45 Göteborg</w:t>
            </w:r>
          </w:p>
        </w:tc>
      </w:tr>
      <w:tr w:rsidR="008A5A55" w:rsidRPr="00351205" w14:paraId="4220FBBA" w14:textId="77777777" w:rsidTr="3DCAA644">
        <w:tc>
          <w:tcPr>
            <w:tcW w:w="2820" w:type="dxa"/>
          </w:tcPr>
          <w:p w14:paraId="74F5099A" w14:textId="6C2FB315" w:rsidR="008A5A55" w:rsidRPr="000718C5" w:rsidRDefault="008A5A55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6360" w:type="dxa"/>
          </w:tcPr>
          <w:p w14:paraId="777E44C4" w14:textId="6DF85DB4" w:rsidR="008A5A55" w:rsidRPr="000D73F6" w:rsidRDefault="008A5A55" w:rsidP="006E21ED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  <w:lang w:val="sv-SE"/>
              </w:rPr>
            </w:pPr>
          </w:p>
        </w:tc>
      </w:tr>
    </w:tbl>
    <w:tbl>
      <w:tblPr>
        <w:tblStyle w:val="Tabellrutnt"/>
        <w:tblpPr w:leftFromText="180" w:rightFromText="180" w:vertAnchor="page" w:horzAnchor="margin" w:tblpY="5932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09"/>
        <w:gridCol w:w="2999"/>
      </w:tblGrid>
      <w:tr w:rsidR="006E21ED" w:rsidRPr="00DA5631" w14:paraId="665227FF" w14:textId="77777777" w:rsidTr="006E21ED">
        <w:trPr>
          <w:trHeight w:val="168"/>
        </w:trPr>
        <w:tc>
          <w:tcPr>
            <w:tcW w:w="9180" w:type="dxa"/>
            <w:gridSpan w:val="3"/>
            <w:shd w:val="clear" w:color="auto" w:fill="FFF2CC" w:themeFill="accent4" w:themeFillTint="33"/>
          </w:tcPr>
          <w:p w14:paraId="00E4D87F" w14:textId="77777777" w:rsidR="006E21ED" w:rsidRPr="00E62260" w:rsidRDefault="006E21ED" w:rsidP="006E21ED">
            <w:pPr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E62260">
              <w:rPr>
                <w:rFonts w:ascii="Times New Roman" w:hAnsi="Times New Roman" w:cs="Times New Roman"/>
                <w:b/>
                <w:bCs/>
                <w:lang w:val="sv-SE"/>
              </w:rPr>
              <w:t>Patientdata och administration</w:t>
            </w:r>
          </w:p>
        </w:tc>
      </w:tr>
      <w:tr w:rsidR="006E21ED" w:rsidRPr="00DA5631" w14:paraId="5437524C" w14:textId="77777777" w:rsidTr="006E21ED">
        <w:trPr>
          <w:trHeight w:val="168"/>
        </w:trPr>
        <w:tc>
          <w:tcPr>
            <w:tcW w:w="3372" w:type="dxa"/>
          </w:tcPr>
          <w:p w14:paraId="78D553C0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Patient namn</w:t>
            </w:r>
          </w:p>
          <w:p w14:paraId="2AFAEA8E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809" w:type="dxa"/>
            <w:vMerge w:val="restart"/>
          </w:tcPr>
          <w:p w14:paraId="77052286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Adress</w:t>
            </w:r>
          </w:p>
        </w:tc>
        <w:tc>
          <w:tcPr>
            <w:tcW w:w="2999" w:type="dxa"/>
            <w:vMerge w:val="restart"/>
          </w:tcPr>
          <w:p w14:paraId="1B0A5FD3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Telefon</w:t>
            </w:r>
          </w:p>
          <w:p w14:paraId="780ADFC4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</w:p>
        </w:tc>
      </w:tr>
      <w:tr w:rsidR="006E21ED" w:rsidRPr="00DA5631" w14:paraId="7DB43E66" w14:textId="77777777" w:rsidTr="006E21ED">
        <w:trPr>
          <w:trHeight w:val="167"/>
        </w:trPr>
        <w:tc>
          <w:tcPr>
            <w:tcW w:w="3372" w:type="dxa"/>
          </w:tcPr>
          <w:p w14:paraId="695CFD42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Personnummer</w:t>
            </w:r>
          </w:p>
          <w:p w14:paraId="2F6CAA0A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809" w:type="dxa"/>
            <w:vMerge/>
          </w:tcPr>
          <w:p w14:paraId="76C40C09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999" w:type="dxa"/>
            <w:vMerge/>
          </w:tcPr>
          <w:p w14:paraId="5A0E9D45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</w:p>
        </w:tc>
      </w:tr>
      <w:tr w:rsidR="006E21ED" w:rsidRPr="00DA5631" w14:paraId="698A76B6" w14:textId="77777777" w:rsidTr="006E21ED">
        <w:tc>
          <w:tcPr>
            <w:tcW w:w="3372" w:type="dxa"/>
          </w:tcPr>
          <w:p w14:paraId="06CAC333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Ev. kontaktperson</w:t>
            </w:r>
          </w:p>
          <w:p w14:paraId="2BAF1D79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809" w:type="dxa"/>
          </w:tcPr>
          <w:p w14:paraId="780A694B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Adress</w:t>
            </w:r>
          </w:p>
          <w:p w14:paraId="4276673E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3639F3F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999" w:type="dxa"/>
          </w:tcPr>
          <w:p w14:paraId="2FE1190B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Telefon</w:t>
            </w:r>
          </w:p>
        </w:tc>
      </w:tr>
      <w:tr w:rsidR="006E21ED" w:rsidRPr="00DA5631" w14:paraId="1F3FB93F" w14:textId="77777777" w:rsidTr="006E21ED">
        <w:tc>
          <w:tcPr>
            <w:tcW w:w="3372" w:type="dxa"/>
          </w:tcPr>
          <w:p w14:paraId="7FF91B66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Ev. Vårdnadshavare 1</w:t>
            </w:r>
          </w:p>
          <w:p w14:paraId="129D1EDB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809" w:type="dxa"/>
          </w:tcPr>
          <w:p w14:paraId="30B56258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Adress</w:t>
            </w:r>
          </w:p>
          <w:p w14:paraId="398A98F2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151A40A0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999" w:type="dxa"/>
          </w:tcPr>
          <w:p w14:paraId="2B2E0342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Telefon</w:t>
            </w:r>
          </w:p>
        </w:tc>
      </w:tr>
      <w:tr w:rsidR="006E21ED" w:rsidRPr="00DA5631" w14:paraId="17D08DDA" w14:textId="77777777" w:rsidTr="006E21ED">
        <w:tc>
          <w:tcPr>
            <w:tcW w:w="3372" w:type="dxa"/>
          </w:tcPr>
          <w:p w14:paraId="6AB25730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Ev. Vårdnadshavare 2</w:t>
            </w:r>
          </w:p>
          <w:p w14:paraId="56C7BA35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809" w:type="dxa"/>
          </w:tcPr>
          <w:p w14:paraId="473F6110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Adress</w:t>
            </w:r>
          </w:p>
          <w:p w14:paraId="657B8C89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4FCB48EC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999" w:type="dxa"/>
          </w:tcPr>
          <w:p w14:paraId="44B967D1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Telefon</w:t>
            </w:r>
          </w:p>
        </w:tc>
      </w:tr>
      <w:tr w:rsidR="006E21ED" w:rsidRPr="00DA5631" w14:paraId="46DFAF01" w14:textId="77777777" w:rsidTr="006E21ED">
        <w:tc>
          <w:tcPr>
            <w:tcW w:w="3372" w:type="dxa"/>
          </w:tcPr>
          <w:p w14:paraId="36DE9E44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Tolkbehov</w:t>
            </w:r>
          </w:p>
          <w:p w14:paraId="2E1C054D" w14:textId="0A1E9DFC" w:rsidR="006E21ED" w:rsidRPr="00581C7B" w:rsidRDefault="006E21ED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5447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7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5447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85447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Pr="0085447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7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5447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85447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 </w:t>
            </w:r>
          </w:p>
        </w:tc>
        <w:tc>
          <w:tcPr>
            <w:tcW w:w="2809" w:type="dxa"/>
          </w:tcPr>
          <w:p w14:paraId="040423CF" w14:textId="77777777" w:rsidR="006E21ED" w:rsidRPr="00B348D4" w:rsidRDefault="006E21E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Modersmål</w:t>
            </w:r>
          </w:p>
        </w:tc>
        <w:tc>
          <w:tcPr>
            <w:tcW w:w="2999" w:type="dxa"/>
          </w:tcPr>
          <w:p w14:paraId="2DDE5E98" w14:textId="3B7D14E3" w:rsidR="006E21ED" w:rsidRPr="00567C9D" w:rsidRDefault="00567C9D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Eventuell ö</w:t>
            </w:r>
            <w:r w:rsidRPr="00567C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vrig information</w:t>
            </w:r>
          </w:p>
        </w:tc>
      </w:tr>
      <w:tr w:rsidR="006E21ED" w:rsidRPr="0006222A" w14:paraId="497677D4" w14:textId="77777777" w:rsidTr="006E21ED">
        <w:tc>
          <w:tcPr>
            <w:tcW w:w="9180" w:type="dxa"/>
            <w:gridSpan w:val="3"/>
          </w:tcPr>
          <w:p w14:paraId="0E49A5A3" w14:textId="0726238F" w:rsidR="006E21ED" w:rsidRPr="00083A5D" w:rsidRDefault="001E2A6E" w:rsidP="006E2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083A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Patient/vårdnadshavare är informerade samt samtycker till att…</w:t>
            </w:r>
          </w:p>
          <w:p w14:paraId="3A6423C0" w14:textId="54490E6C" w:rsidR="006E21ED" w:rsidRPr="00DA5631" w:rsidRDefault="006E21ED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remiss skickas till NHV-enhet </w:t>
            </w:r>
            <w:r w:rsidR="00083A5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</w:t>
            </w:r>
          </w:p>
          <w:p w14:paraId="2EBC45CE" w14:textId="305D7719" w:rsidR="006E21ED" w:rsidRPr="00DA5631" w:rsidRDefault="001E2A6E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det förs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ammanhållen journalföring </w:t>
            </w:r>
            <w:r w:rsidR="00083A5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</w:t>
            </w:r>
          </w:p>
          <w:p w14:paraId="07CECD80" w14:textId="573706BA" w:rsidR="006E21ED" w:rsidRPr="00DA5631" w:rsidRDefault="001527C2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det </w:t>
            </w:r>
            <w:r w:rsidR="00A24FD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läses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spärrad journal </w:t>
            </w:r>
            <w:r w:rsidR="00083A5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</w:t>
            </w:r>
          </w:p>
          <w:p w14:paraId="23AE5CED" w14:textId="288C7B77" w:rsidR="006E21ED" w:rsidRPr="00DA5631" w:rsidRDefault="00A24FDB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det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äse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läkemedelsförteckning</w:t>
            </w:r>
            <w:r w:rsidR="00083A5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</w:t>
            </w:r>
          </w:p>
          <w:p w14:paraId="732FB720" w14:textId="4BD63F3D" w:rsidR="006E21ED" w:rsidRPr="00DA5631" w:rsidRDefault="006E21ED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Ja </w:t>
            </w:r>
            <w:r w:rsidR="00A24FD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det l</w:t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äse</w:t>
            </w:r>
            <w:r w:rsidR="00A24FD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 i</w:t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nationella gemensamma journalen </w:t>
            </w:r>
            <w:r w:rsidR="00083A5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83A5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</w:p>
          <w:p w14:paraId="08914E53" w14:textId="6CDB67AF" w:rsidR="008B2234" w:rsidRPr="000A0540" w:rsidRDefault="00083A5D" w:rsidP="006E21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remiss får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skicka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vidare remiss till annan NHV-enhet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.    </w:t>
            </w:r>
            <w:r w:rsidR="006E21ED"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DA563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</w:t>
            </w:r>
          </w:p>
        </w:tc>
      </w:tr>
    </w:tbl>
    <w:p w14:paraId="084EB0AC" w14:textId="3B318D8D" w:rsidR="001C3CB3" w:rsidRPr="009E762B" w:rsidRDefault="001C3CB3" w:rsidP="001C3CB3">
      <w:pPr>
        <w:pStyle w:val="Normalwebb"/>
        <w:spacing w:before="0" w:beforeAutospacing="0"/>
        <w:rPr>
          <w:sz w:val="20"/>
          <w:szCs w:val="20"/>
          <w:lang w:val="sv-SE"/>
        </w:rPr>
      </w:pPr>
    </w:p>
    <w:p w14:paraId="5CDB0A7B" w14:textId="77777777" w:rsidR="008D3CC1" w:rsidRDefault="008D3CC1" w:rsidP="001228B1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pPr w:leftFromText="180" w:rightFromText="180" w:vertAnchor="text" w:horzAnchor="margin" w:tblpY="922"/>
        <w:tblW w:w="9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766"/>
      </w:tblGrid>
      <w:tr w:rsidR="00581C7B" w:rsidRPr="00DA5631" w14:paraId="4E57C307" w14:textId="77777777" w:rsidTr="00D273DB">
        <w:tc>
          <w:tcPr>
            <w:tcW w:w="9227" w:type="dxa"/>
            <w:gridSpan w:val="2"/>
            <w:shd w:val="clear" w:color="auto" w:fill="FFF2CC" w:themeFill="accent4" w:themeFillTint="33"/>
          </w:tcPr>
          <w:p w14:paraId="12908C01" w14:textId="77777777" w:rsidR="00581C7B" w:rsidRPr="00E62260" w:rsidRDefault="00581C7B" w:rsidP="00D273DB">
            <w:pPr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E62260">
              <w:rPr>
                <w:rFonts w:ascii="Times New Roman" w:hAnsi="Times New Roman" w:cs="Times New Roman"/>
                <w:b/>
                <w:bCs/>
                <w:lang w:val="sv-SE"/>
              </w:rPr>
              <w:t>Remittent</w:t>
            </w:r>
          </w:p>
        </w:tc>
      </w:tr>
      <w:tr w:rsidR="00581C7B" w:rsidRPr="00DA5631" w14:paraId="3A8365CB" w14:textId="77777777" w:rsidTr="00D273DB">
        <w:tc>
          <w:tcPr>
            <w:tcW w:w="4461" w:type="dxa"/>
          </w:tcPr>
          <w:p w14:paraId="17E1B405" w14:textId="77777777" w:rsidR="00581C7B" w:rsidRPr="00212825" w:rsidRDefault="00581C7B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2128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Remitterande läkare</w:t>
            </w:r>
          </w:p>
          <w:p w14:paraId="48C3DA70" w14:textId="77777777" w:rsidR="00581C7B" w:rsidRDefault="00581C7B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1282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Namn:</w:t>
            </w:r>
          </w:p>
          <w:p w14:paraId="1C9FE47D" w14:textId="77777777" w:rsidR="00581C7B" w:rsidRPr="00212825" w:rsidRDefault="00581C7B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D0D552B" w14:textId="77777777" w:rsidR="00581C7B" w:rsidRPr="00212825" w:rsidRDefault="00581C7B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1282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Telefon:</w:t>
            </w:r>
          </w:p>
          <w:p w14:paraId="43893095" w14:textId="77777777" w:rsidR="00581C7B" w:rsidRPr="00212825" w:rsidRDefault="00581C7B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766" w:type="dxa"/>
          </w:tcPr>
          <w:p w14:paraId="0119956E" w14:textId="77777777" w:rsidR="00581C7B" w:rsidRPr="00212825" w:rsidRDefault="00581C7B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2128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Verksamhet/klinik och adress</w:t>
            </w:r>
          </w:p>
          <w:p w14:paraId="4D865382" w14:textId="77777777" w:rsidR="00581C7B" w:rsidRPr="00212825" w:rsidRDefault="00581C7B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53E850F" w14:textId="77777777" w:rsidR="00581C7B" w:rsidRPr="00212825" w:rsidRDefault="00581C7B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81C7B" w:rsidRPr="00351205" w14:paraId="3330D189" w14:textId="77777777" w:rsidTr="00D273DB">
        <w:tc>
          <w:tcPr>
            <w:tcW w:w="9227" w:type="dxa"/>
            <w:gridSpan w:val="2"/>
          </w:tcPr>
          <w:p w14:paraId="5DE4F250" w14:textId="1EF86F1C" w:rsidR="00581C7B" w:rsidRPr="00212825" w:rsidRDefault="00581C7B" w:rsidP="00D273DB">
            <w:pPr>
              <w:pStyle w:val="Normalwebb"/>
              <w:rPr>
                <w:sz w:val="20"/>
                <w:szCs w:val="20"/>
                <w:lang w:val="sv-SE"/>
              </w:rPr>
            </w:pPr>
            <w:r w:rsidRPr="00212825">
              <w:rPr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25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sz w:val="20"/>
                <w:szCs w:val="20"/>
                <w:lang w:val="sv-SE"/>
              </w:rPr>
            </w:r>
            <w:r w:rsidR="00351205">
              <w:rPr>
                <w:sz w:val="20"/>
                <w:szCs w:val="20"/>
                <w:lang w:val="sv-SE"/>
              </w:rPr>
              <w:fldChar w:fldCharType="separate"/>
            </w:r>
            <w:r w:rsidRPr="00212825">
              <w:rPr>
                <w:sz w:val="20"/>
                <w:szCs w:val="20"/>
                <w:lang w:val="sv-SE"/>
              </w:rPr>
              <w:fldChar w:fldCharType="end"/>
            </w:r>
            <w:r w:rsidRPr="00212825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12825">
              <w:rPr>
                <w:sz w:val="20"/>
                <w:szCs w:val="20"/>
                <w:lang w:val="sv-SE"/>
              </w:rPr>
              <w:t>Betalningsförbindelse</w:t>
            </w:r>
            <w:proofErr w:type="spellEnd"/>
            <w:r w:rsidRPr="00212825">
              <w:rPr>
                <w:sz w:val="20"/>
                <w:szCs w:val="20"/>
                <w:lang w:val="sv-SE"/>
              </w:rPr>
              <w:t>/</w:t>
            </w:r>
            <w:proofErr w:type="spellStart"/>
            <w:r w:rsidRPr="00212825">
              <w:rPr>
                <w:sz w:val="20"/>
                <w:szCs w:val="20"/>
                <w:lang w:val="sv-SE"/>
              </w:rPr>
              <w:t>specialistvårdsremiss</w:t>
            </w:r>
            <w:proofErr w:type="spellEnd"/>
            <w:r w:rsidR="00CB3024">
              <w:rPr>
                <w:sz w:val="20"/>
                <w:szCs w:val="20"/>
                <w:lang w:val="sv-SE"/>
              </w:rPr>
              <w:t xml:space="preserve"> för </w:t>
            </w:r>
            <w:r w:rsidR="00D40E6C">
              <w:rPr>
                <w:sz w:val="20"/>
                <w:szCs w:val="20"/>
                <w:lang w:val="sv-SE"/>
              </w:rPr>
              <w:t xml:space="preserve">denna </w:t>
            </w:r>
            <w:proofErr w:type="spellStart"/>
            <w:r w:rsidR="00932D89">
              <w:rPr>
                <w:sz w:val="20"/>
                <w:szCs w:val="20"/>
                <w:lang w:val="sv-SE"/>
              </w:rPr>
              <w:t>NHV</w:t>
            </w:r>
            <w:r w:rsidR="00FE4F37">
              <w:rPr>
                <w:sz w:val="20"/>
                <w:szCs w:val="20"/>
                <w:lang w:val="sv-SE"/>
              </w:rPr>
              <w:t>remiss</w:t>
            </w:r>
            <w:proofErr w:type="spellEnd"/>
            <w:r w:rsidRPr="00212825">
              <w:rPr>
                <w:sz w:val="20"/>
                <w:szCs w:val="20"/>
                <w:lang w:val="sv-SE"/>
              </w:rPr>
              <w:t xml:space="preserve"> bifogas som bilaga</w:t>
            </w:r>
            <w:r w:rsidR="00D40E6C">
              <w:rPr>
                <w:sz w:val="20"/>
                <w:szCs w:val="20"/>
                <w:lang w:val="sv-SE"/>
              </w:rPr>
              <w:t>.</w:t>
            </w:r>
          </w:p>
        </w:tc>
      </w:tr>
      <w:tr w:rsidR="00581C7B" w:rsidRPr="00351205" w14:paraId="15EF60FA" w14:textId="77777777" w:rsidTr="00D273DB">
        <w:trPr>
          <w:trHeight w:val="760"/>
        </w:trPr>
        <w:tc>
          <w:tcPr>
            <w:tcW w:w="9227" w:type="dxa"/>
            <w:gridSpan w:val="2"/>
          </w:tcPr>
          <w:p w14:paraId="72E352E0" w14:textId="77777777" w:rsidR="00581C7B" w:rsidRPr="00DA5631" w:rsidRDefault="00581C7B" w:rsidP="00D273DB">
            <w:pPr>
              <w:pStyle w:val="Normalwebb"/>
              <w:rPr>
                <w:sz w:val="20"/>
                <w:szCs w:val="20"/>
                <w:lang w:val="sv-SE"/>
              </w:rPr>
            </w:pPr>
            <w:r w:rsidRPr="00DA5631">
              <w:rPr>
                <w:sz w:val="20"/>
                <w:szCs w:val="20"/>
                <w:lang w:val="sv-SE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31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sz w:val="20"/>
                <w:szCs w:val="20"/>
                <w:lang w:val="sv-SE"/>
              </w:rPr>
            </w:r>
            <w:r w:rsidR="00351205">
              <w:rPr>
                <w:sz w:val="20"/>
                <w:szCs w:val="20"/>
                <w:lang w:val="sv-SE"/>
              </w:rPr>
              <w:fldChar w:fldCharType="separate"/>
            </w:r>
            <w:r w:rsidRPr="00DA5631">
              <w:rPr>
                <w:sz w:val="20"/>
                <w:szCs w:val="20"/>
                <w:lang w:val="sv-SE"/>
              </w:rPr>
              <w:fldChar w:fldCharType="end"/>
            </w:r>
            <w:r w:rsidRPr="00DA5631">
              <w:rPr>
                <w:sz w:val="20"/>
                <w:szCs w:val="20"/>
                <w:lang w:val="sv-SE"/>
              </w:rPr>
              <w:t xml:space="preserve"> Jag som remittent är införstådd med att patienten remitteras inom uppdraget Nationell högspecialiserad vård (NHV). Det innebär att jag har kvar behandlingsansvaret, eventuell sjukskrivning/intygsskrivning och att patienten efter bedömning på NHV-enheten kommer att ha sin fortsatta uppföljning på hemortssjukhuset.</w:t>
            </w:r>
          </w:p>
        </w:tc>
      </w:tr>
    </w:tbl>
    <w:p w14:paraId="11BF3F7C" w14:textId="3642A15A" w:rsidR="00454A6C" w:rsidRPr="001C3CB3" w:rsidRDefault="00454A6C" w:rsidP="00567C9D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pPr w:leftFromText="180" w:rightFromText="180" w:vertAnchor="page" w:horzAnchor="margin" w:tblpY="1457"/>
        <w:tblW w:w="9109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Look w:val="04A0" w:firstRow="1" w:lastRow="0" w:firstColumn="1" w:lastColumn="0" w:noHBand="0" w:noVBand="1"/>
      </w:tblPr>
      <w:tblGrid>
        <w:gridCol w:w="3036"/>
        <w:gridCol w:w="3036"/>
        <w:gridCol w:w="3037"/>
      </w:tblGrid>
      <w:tr w:rsidR="00454A6C" w:rsidRPr="0069691F" w14:paraId="43264CB0" w14:textId="77777777" w:rsidTr="3C5405DB">
        <w:tc>
          <w:tcPr>
            <w:tcW w:w="9109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2CC" w:themeFill="accent4" w:themeFillTint="33"/>
          </w:tcPr>
          <w:p w14:paraId="742178DB" w14:textId="386DE878" w:rsidR="00454A6C" w:rsidRPr="00356261" w:rsidRDefault="00454A6C" w:rsidP="00CB708E">
            <w:pPr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356261">
              <w:rPr>
                <w:rFonts w:ascii="Times New Roman" w:hAnsi="Times New Roman" w:cs="Times New Roman"/>
                <w:b/>
                <w:bCs/>
                <w:lang w:val="sv-SE"/>
              </w:rPr>
              <w:t>Anamnes</w:t>
            </w:r>
          </w:p>
        </w:tc>
      </w:tr>
      <w:tr w:rsidR="00CB708E" w:rsidRPr="0069691F" w14:paraId="65D25A98" w14:textId="77777777" w:rsidTr="3C5405DB">
        <w:tc>
          <w:tcPr>
            <w:tcW w:w="9109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124B5C6" w14:textId="77777777" w:rsidR="00CB708E" w:rsidRPr="00B348D4" w:rsidRDefault="00CB708E" w:rsidP="00454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Frågeställning, bakgrund</w:t>
            </w:r>
          </w:p>
          <w:p w14:paraId="22E20FD8" w14:textId="77777777" w:rsidR="00CB708E" w:rsidRDefault="00CB708E" w:rsidP="00454A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67A616B5" w14:textId="77777777" w:rsidR="00DB073B" w:rsidRDefault="00DB073B" w:rsidP="00454A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5275062E" w14:textId="6DD53DA3" w:rsidR="00DB073B" w:rsidRDefault="00DB073B" w:rsidP="00454A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293BD4D3" w14:textId="77777777" w:rsidR="00CB708E" w:rsidRDefault="00CB708E" w:rsidP="00454A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09142B6B" w14:textId="1456B36E" w:rsidR="00CB708E" w:rsidRDefault="00CB708E" w:rsidP="00454A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</w:tc>
      </w:tr>
      <w:tr w:rsidR="00BC1561" w:rsidRPr="00351205" w14:paraId="3B813E93" w14:textId="77777777" w:rsidTr="3C5405DB">
        <w:tc>
          <w:tcPr>
            <w:tcW w:w="9109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62FDA20" w14:textId="664DC127" w:rsidR="00BC1561" w:rsidRPr="00B348D4" w:rsidRDefault="00BC1561" w:rsidP="00BC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Aktuell anfallssituation (Semiologi/anfallstyp/frekvens)</w:t>
            </w:r>
          </w:p>
          <w:p w14:paraId="779E4482" w14:textId="77777777" w:rsidR="00BC1561" w:rsidRDefault="00BC1561" w:rsidP="00454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8A33C37" w14:textId="77777777" w:rsidR="008B2234" w:rsidRDefault="008B2234" w:rsidP="00454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46D8D2C" w14:textId="77777777" w:rsidR="008B2234" w:rsidRPr="0071523C" w:rsidRDefault="008B2234" w:rsidP="00454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4C9C46C" w14:textId="77777777" w:rsidR="006E5DE3" w:rsidRPr="0071523C" w:rsidRDefault="006E5DE3" w:rsidP="00454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</w:tr>
      <w:tr w:rsidR="00BC1561" w:rsidRPr="0069691F" w14:paraId="2DE379E0" w14:textId="77777777" w:rsidTr="3C5405DB">
        <w:tc>
          <w:tcPr>
            <w:tcW w:w="9109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2C5A885" w14:textId="77777777" w:rsidR="00BC1561" w:rsidRPr="00B348D4" w:rsidRDefault="00BC1561" w:rsidP="00BC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Aktuell</w:t>
            </w:r>
            <w:r w:rsidR="006E5DE3"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funktionsnivå och neurologiskt status</w:t>
            </w:r>
          </w:p>
          <w:p w14:paraId="3DE89C28" w14:textId="77777777" w:rsidR="006E5DE3" w:rsidRDefault="006E5DE3" w:rsidP="00BC156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54CADB9" w14:textId="77777777" w:rsidR="008B2234" w:rsidRDefault="008B2234" w:rsidP="00BC156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29EC131B" w14:textId="77777777" w:rsidR="008B2234" w:rsidRPr="0071523C" w:rsidRDefault="008B2234" w:rsidP="00BC156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1DC51C82" w14:textId="1CFCF032" w:rsidR="006E5DE3" w:rsidRPr="0071523C" w:rsidRDefault="006E5DE3" w:rsidP="00BC156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E5DE3" w:rsidRPr="00351205" w14:paraId="26C1547D" w14:textId="77777777" w:rsidTr="3C5405DB">
        <w:tc>
          <w:tcPr>
            <w:tcW w:w="9109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1381445" w14:textId="77777777" w:rsidR="006E5DE3" w:rsidRPr="00B348D4" w:rsidRDefault="006E5DE3" w:rsidP="00BC1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Tidigare sjukdomar, perinatala komplikationer, meningit, encefalit</w:t>
            </w:r>
          </w:p>
          <w:p w14:paraId="4A73C65E" w14:textId="77777777" w:rsidR="0066450F" w:rsidRDefault="0066450F" w:rsidP="00BC156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1AEE4BD" w14:textId="77777777" w:rsidR="008B2234" w:rsidRDefault="008B2234" w:rsidP="00BC156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1A6C727" w14:textId="77777777" w:rsidR="008B2234" w:rsidRDefault="008B2234" w:rsidP="00BC156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73065E1" w14:textId="041DF80F" w:rsidR="0066450F" w:rsidRPr="0066450F" w:rsidRDefault="0066450F" w:rsidP="00BC156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F01B70" w:rsidRPr="00351205" w14:paraId="6DB7C4E4" w14:textId="77777777" w:rsidTr="3C5405DB">
        <w:trPr>
          <w:trHeight w:val="43"/>
        </w:trPr>
        <w:tc>
          <w:tcPr>
            <w:tcW w:w="30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B7B2D98" w14:textId="77777777" w:rsidR="00F01B70" w:rsidRPr="00B348D4" w:rsidRDefault="00F01B70" w:rsidP="00F01B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Dominant hand</w:t>
            </w:r>
          </w:p>
          <w:p w14:paraId="6D3844EF" w14:textId="10A80722" w:rsidR="00B120EC" w:rsidRPr="0071523C" w:rsidRDefault="00F01B70" w:rsidP="00B120E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B120E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Vänster</w:t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09203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</w:t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B120E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Höger</w:t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6F91152E" w14:textId="61093BA7" w:rsidR="00F01B70" w:rsidRPr="0071523C" w:rsidRDefault="00B120EC" w:rsidP="00F01B7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Oklart</w:t>
            </w:r>
          </w:p>
          <w:p w14:paraId="0D0D64DB" w14:textId="7F14EE5C" w:rsidR="00F01B70" w:rsidRPr="0071523C" w:rsidRDefault="00F01B70" w:rsidP="00F01B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0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030126A" w14:textId="77777777" w:rsidR="00F01B70" w:rsidRPr="00B348D4" w:rsidRDefault="00F01B70" w:rsidP="00F01B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Överkänslighet</w:t>
            </w:r>
          </w:p>
          <w:p w14:paraId="5D7AC534" w14:textId="47B326D7" w:rsidR="00B120EC" w:rsidRPr="0071523C" w:rsidRDefault="00F01B70" w:rsidP="00B120E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</w:t>
            </w:r>
            <w:r w:rsidR="0009203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.   </w:t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B120EC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Okänt</w:t>
            </w:r>
          </w:p>
          <w:p w14:paraId="5F3F5CC0" w14:textId="4E2A91C5" w:rsidR="00F01B70" w:rsidRPr="0071523C" w:rsidRDefault="00B120EC" w:rsidP="00F01B7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Ja, följande:</w:t>
            </w:r>
          </w:p>
          <w:p w14:paraId="55E2E638" w14:textId="2CB8F20C" w:rsidR="00F01B70" w:rsidRPr="0071523C" w:rsidRDefault="00F01B70" w:rsidP="00F01B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03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33ADBD9" w14:textId="77777777" w:rsidR="00F01B70" w:rsidRPr="00B348D4" w:rsidRDefault="00F01B70" w:rsidP="00F01B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Hereditet för epilepsi</w:t>
            </w:r>
          </w:p>
          <w:p w14:paraId="4410E355" w14:textId="7172093F" w:rsidR="00F01B70" w:rsidRPr="0071523C" w:rsidRDefault="00F01B70" w:rsidP="00092032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</w:t>
            </w:r>
            <w:r w:rsidR="0009203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 </w:t>
            </w:r>
            <w:r w:rsidR="00092032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032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092032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="00092032"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09203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Okänt</w:t>
            </w:r>
          </w:p>
          <w:p w14:paraId="56EE0301" w14:textId="77777777" w:rsidR="00F01B70" w:rsidRPr="0071523C" w:rsidRDefault="00F01B70" w:rsidP="00F01B7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71523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Ja, följande:</w:t>
            </w:r>
          </w:p>
          <w:p w14:paraId="231EBFFB" w14:textId="5EDADAEB" w:rsidR="00F01B70" w:rsidRDefault="00F01B70" w:rsidP="00454A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21B2F53E" w14:textId="77777777" w:rsidR="007C1CF6" w:rsidRDefault="007C1CF6" w:rsidP="0043269C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37D5BFC1" w14:textId="77777777" w:rsidR="008B2234" w:rsidRDefault="008B2234" w:rsidP="0043269C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4FC5C917" w14:textId="77777777" w:rsidR="008B2234" w:rsidRDefault="008B2234" w:rsidP="0043269C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pPr w:leftFromText="180" w:rightFromText="180" w:vertAnchor="text" w:horzAnchor="margin" w:tblpY="-47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985"/>
        <w:gridCol w:w="1134"/>
        <w:gridCol w:w="1275"/>
      </w:tblGrid>
      <w:tr w:rsidR="008B2234" w:rsidRPr="00351205" w14:paraId="18FF9ECF" w14:textId="77777777" w:rsidTr="00D273DB">
        <w:tc>
          <w:tcPr>
            <w:tcW w:w="9180" w:type="dxa"/>
            <w:gridSpan w:val="6"/>
            <w:shd w:val="clear" w:color="auto" w:fill="FFF2CC" w:themeFill="accent4" w:themeFillTint="33"/>
          </w:tcPr>
          <w:p w14:paraId="1E006E0F" w14:textId="77777777" w:rsidR="008B2234" w:rsidRPr="00356261" w:rsidRDefault="008B2234" w:rsidP="00D273DB">
            <w:pPr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356261">
              <w:rPr>
                <w:rFonts w:ascii="Times New Roman" w:hAnsi="Times New Roman" w:cs="Times New Roman"/>
                <w:b/>
                <w:bCs/>
                <w:lang w:val="sv-SE"/>
              </w:rPr>
              <w:lastRenderedPageBreak/>
              <w:t>Sammanställning av utförda utredningar</w:t>
            </w:r>
          </w:p>
          <w:p w14:paraId="118AE854" w14:textId="77777777" w:rsidR="008B2234" w:rsidRPr="00D03909" w:rsidRDefault="008B2234" w:rsidP="00D273D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</w:pPr>
            <w:r w:rsidRPr="00D039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(Bifoga </w:t>
            </w:r>
            <w:proofErr w:type="spellStart"/>
            <w:r w:rsidRPr="00D039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orginalutlåtande</w:t>
            </w:r>
            <w:proofErr w:type="spellEnd"/>
            <w:r w:rsidRPr="00D039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av utredningar) </w:t>
            </w:r>
          </w:p>
        </w:tc>
      </w:tr>
      <w:tr w:rsidR="008B2234" w:rsidRPr="00EA2518" w14:paraId="134F6499" w14:textId="77777777" w:rsidTr="00D273DB">
        <w:trPr>
          <w:trHeight w:val="306"/>
        </w:trPr>
        <w:tc>
          <w:tcPr>
            <w:tcW w:w="4786" w:type="dxa"/>
            <w:gridSpan w:val="3"/>
          </w:tcPr>
          <w:p w14:paraId="217C18D5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41514F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Tidigare epilepsikirurgisk utredning</w:t>
            </w:r>
          </w:p>
          <w:p w14:paraId="30D16E9C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Ja, specificera:</w:t>
            </w:r>
          </w:p>
          <w:p w14:paraId="6D8D183B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</w:tcPr>
          <w:p w14:paraId="58E78D29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Geneti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sk utredning</w:t>
            </w:r>
          </w:p>
          <w:p w14:paraId="461F5628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</w:t>
            </w:r>
          </w:p>
        </w:tc>
        <w:tc>
          <w:tcPr>
            <w:tcW w:w="1134" w:type="dxa"/>
          </w:tcPr>
          <w:p w14:paraId="3B390477" w14:textId="77777777" w:rsidR="008B2234" w:rsidRPr="00D55D57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D55D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Datum</w:t>
            </w:r>
          </w:p>
        </w:tc>
        <w:tc>
          <w:tcPr>
            <w:tcW w:w="1275" w:type="dxa"/>
          </w:tcPr>
          <w:p w14:paraId="156D0B18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Resultat</w:t>
            </w:r>
          </w:p>
        </w:tc>
      </w:tr>
      <w:tr w:rsidR="008B2234" w:rsidRPr="00EA2518" w14:paraId="6867C370" w14:textId="77777777" w:rsidTr="00D273DB">
        <w:trPr>
          <w:trHeight w:val="306"/>
        </w:trPr>
        <w:tc>
          <w:tcPr>
            <w:tcW w:w="4786" w:type="dxa"/>
            <w:gridSpan w:val="3"/>
          </w:tcPr>
          <w:p w14:paraId="67D302FE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Tidigare epilepsikirurgi </w:t>
            </w:r>
          </w:p>
          <w:p w14:paraId="2526BA12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Ja, specificera:</w:t>
            </w:r>
          </w:p>
          <w:p w14:paraId="59BCF850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394" w:type="dxa"/>
            <w:gridSpan w:val="3"/>
          </w:tcPr>
          <w:p w14:paraId="418F029C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Vagusnervstimulator</w:t>
            </w:r>
            <w:proofErr w:type="spellEnd"/>
          </w:p>
          <w:p w14:paraId="2663E394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</w:t>
            </w:r>
          </w:p>
          <w:p w14:paraId="611E747D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8B2234" w:rsidRPr="000B4868" w14:paraId="5DB20DAD" w14:textId="77777777" w:rsidTr="00D273DB">
        <w:tc>
          <w:tcPr>
            <w:tcW w:w="2093" w:type="dxa"/>
          </w:tcPr>
          <w:p w14:paraId="6FC18C55" w14:textId="77777777" w:rsidR="008B2234" w:rsidRPr="001435EF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Undersökning</w:t>
            </w:r>
          </w:p>
          <w:p w14:paraId="6F318140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Rutin-EEG </w:t>
            </w:r>
          </w:p>
          <w:p w14:paraId="59387580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6009613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F8A4A4B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D0EA484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750EE99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Sömn-EEG </w:t>
            </w:r>
          </w:p>
          <w:p w14:paraId="36DE24C5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F7B5864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3357475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4C16CA5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Video-EEG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;</w:t>
            </w:r>
          </w:p>
          <w:p w14:paraId="7B71BC00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ev. källanalys)</w:t>
            </w:r>
          </w:p>
          <w:p w14:paraId="55463679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1A49E25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Intrakraniell</w:t>
            </w:r>
            <w:proofErr w:type="spellEnd"/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EEG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registrering </w:t>
            </w:r>
          </w:p>
          <w:p w14:paraId="2353B148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</w:tcPr>
          <w:p w14:paraId="5CC4E7B4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Datum</w:t>
            </w:r>
          </w:p>
          <w:p w14:paraId="08F9D3DA" w14:textId="77777777" w:rsidR="008B2234" w:rsidRPr="00061DD3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7340F9D4" w14:textId="77777777" w:rsidR="008B2234" w:rsidRPr="001435EF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Plats</w:t>
            </w:r>
          </w:p>
        </w:tc>
        <w:tc>
          <w:tcPr>
            <w:tcW w:w="1985" w:type="dxa"/>
          </w:tcPr>
          <w:p w14:paraId="1EBD3D98" w14:textId="77777777" w:rsidR="008B2234" w:rsidRPr="001435EF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Undersökning</w:t>
            </w:r>
          </w:p>
          <w:p w14:paraId="5CF0A232" w14:textId="5A9BB4F1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MRI </w:t>
            </w:r>
          </w:p>
          <w:p w14:paraId="168B37ED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A13F7B2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2F82B1C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5ED37D1" w14:textId="61BE3FA0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SPECT</w:t>
            </w:r>
          </w:p>
          <w:p w14:paraId="28833A06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D55BDA3" w14:textId="30BD1AEA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PET</w:t>
            </w:r>
          </w:p>
          <w:p w14:paraId="6D58FEAA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A2EA18B" w14:textId="2B8537DE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fMRI</w:t>
            </w:r>
            <w:proofErr w:type="spellEnd"/>
          </w:p>
          <w:p w14:paraId="39F8069F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B22D348" w14:textId="2A7D7F31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MEG</w:t>
            </w:r>
          </w:p>
          <w:p w14:paraId="021062FA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9B1C100" w14:textId="4199206B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Övrigt</w:t>
            </w:r>
          </w:p>
          <w:p w14:paraId="240764C3" w14:textId="77777777" w:rsidR="008B223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345EEF9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CEDAC5B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Datum</w:t>
            </w:r>
          </w:p>
          <w:p w14:paraId="74FA2075" w14:textId="77777777" w:rsidR="008B2234" w:rsidRPr="00061DD3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3ABC1D05" w14:textId="77777777" w:rsidR="008B2234" w:rsidRPr="001435EF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Plats</w:t>
            </w:r>
          </w:p>
        </w:tc>
      </w:tr>
      <w:tr w:rsidR="008B2234" w:rsidRPr="00B71B61" w14:paraId="1DBBB42B" w14:textId="77777777" w:rsidTr="00D273DB">
        <w:tc>
          <w:tcPr>
            <w:tcW w:w="2093" w:type="dxa"/>
          </w:tcPr>
          <w:p w14:paraId="12C37CEB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Fysioterapeutr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edning</w:t>
            </w:r>
          </w:p>
          <w:p w14:paraId="709BF964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417" w:type="dxa"/>
          </w:tcPr>
          <w:p w14:paraId="2ABB701C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Datum</w:t>
            </w:r>
          </w:p>
          <w:p w14:paraId="73C8A288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73103CBB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Plats</w:t>
            </w:r>
          </w:p>
        </w:tc>
        <w:tc>
          <w:tcPr>
            <w:tcW w:w="1985" w:type="dxa"/>
          </w:tcPr>
          <w:p w14:paraId="50F6BF67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Logopedbedömn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ing</w:t>
            </w:r>
          </w:p>
          <w:p w14:paraId="2519BACC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Ja,</w:t>
            </w:r>
          </w:p>
        </w:tc>
        <w:tc>
          <w:tcPr>
            <w:tcW w:w="1134" w:type="dxa"/>
          </w:tcPr>
          <w:p w14:paraId="671FD88F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Datum</w:t>
            </w:r>
          </w:p>
          <w:p w14:paraId="4BC3C57B" w14:textId="77777777" w:rsidR="008B2234" w:rsidRPr="00B348D4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307BF03A" w14:textId="77777777" w:rsidR="008B2234" w:rsidRPr="00E17AD3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17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Plats</w:t>
            </w:r>
          </w:p>
        </w:tc>
      </w:tr>
      <w:tr w:rsidR="008B2234" w:rsidRPr="00B71B61" w14:paraId="303236F6" w14:textId="77777777" w:rsidTr="00D273DB">
        <w:tc>
          <w:tcPr>
            <w:tcW w:w="2093" w:type="dxa"/>
          </w:tcPr>
          <w:p w14:paraId="44FB99F5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Neuropsyk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. utredning</w:t>
            </w:r>
          </w:p>
          <w:p w14:paraId="034E18A9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Ja,</w:t>
            </w:r>
          </w:p>
        </w:tc>
        <w:tc>
          <w:tcPr>
            <w:tcW w:w="1417" w:type="dxa"/>
          </w:tcPr>
          <w:p w14:paraId="6614B7E6" w14:textId="77777777" w:rsidR="008B223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Datum</w:t>
            </w:r>
          </w:p>
          <w:p w14:paraId="43DFEEB7" w14:textId="77777777" w:rsidR="008B2234" w:rsidRPr="009371F9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00D5AC24" w14:textId="77777777" w:rsidR="008B2234" w:rsidRPr="009371F9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4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Plats</w:t>
            </w:r>
          </w:p>
        </w:tc>
        <w:tc>
          <w:tcPr>
            <w:tcW w:w="1985" w:type="dxa"/>
          </w:tcPr>
          <w:p w14:paraId="20398366" w14:textId="77777777" w:rsidR="008B2234" w:rsidRPr="00382CEE" w:rsidRDefault="008B2234" w:rsidP="00D273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382C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Arbetsterapeututredning</w:t>
            </w:r>
          </w:p>
          <w:p w14:paraId="59729AE0" w14:textId="77777777" w:rsidR="008B2234" w:rsidRPr="00B348D4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Nej </w:t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FORMCHECKBOX </w:instrText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="0035120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 w:rsidRPr="00B348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</w:t>
            </w:r>
          </w:p>
        </w:tc>
        <w:tc>
          <w:tcPr>
            <w:tcW w:w="1134" w:type="dxa"/>
          </w:tcPr>
          <w:p w14:paraId="1CAC58E8" w14:textId="77777777" w:rsidR="008B2234" w:rsidRPr="00E17AD3" w:rsidRDefault="008B2234" w:rsidP="00D27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E17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Datum</w:t>
            </w:r>
          </w:p>
          <w:p w14:paraId="1ADB9021" w14:textId="77777777" w:rsidR="008B2234" w:rsidRPr="009371F9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7434FF47" w14:textId="77777777" w:rsidR="008B2234" w:rsidRPr="00E17AD3" w:rsidRDefault="008B2234" w:rsidP="00D273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17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Plats</w:t>
            </w:r>
          </w:p>
        </w:tc>
      </w:tr>
    </w:tbl>
    <w:p w14:paraId="7D28181B" w14:textId="77777777" w:rsidR="008B2234" w:rsidRDefault="008B2234" w:rsidP="0043269C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3B3CDB3D" w14:textId="77777777" w:rsidR="008B2234" w:rsidRDefault="008B2234" w:rsidP="0043269C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09BC7B9E" w14:textId="77777777" w:rsidR="008B2234" w:rsidRPr="00F8695C" w:rsidRDefault="008B2234" w:rsidP="0043269C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pPr w:leftFromText="180" w:rightFromText="180" w:vertAnchor="text" w:horzAnchor="margin" w:tblpY="4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581C7B" w:rsidRPr="00C40ADC" w14:paraId="2D02B0F8" w14:textId="77777777" w:rsidTr="00581C7B">
        <w:tc>
          <w:tcPr>
            <w:tcW w:w="9180" w:type="dxa"/>
            <w:gridSpan w:val="2"/>
            <w:shd w:val="clear" w:color="auto" w:fill="FFF2CC" w:themeFill="accent4" w:themeFillTint="33"/>
          </w:tcPr>
          <w:p w14:paraId="33A07058" w14:textId="77777777" w:rsidR="00581C7B" w:rsidRPr="00356261" w:rsidRDefault="00581C7B" w:rsidP="00581C7B">
            <w:pPr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356261">
              <w:rPr>
                <w:rFonts w:ascii="Times New Roman" w:hAnsi="Times New Roman" w:cs="Times New Roman"/>
                <w:b/>
                <w:bCs/>
                <w:lang w:val="sv-SE"/>
              </w:rPr>
              <w:t>Läkemedel</w:t>
            </w:r>
          </w:p>
        </w:tc>
      </w:tr>
      <w:tr w:rsidR="00581C7B" w:rsidRPr="00C40ADC" w14:paraId="78AD5B76" w14:textId="77777777" w:rsidTr="00581C7B">
        <w:tc>
          <w:tcPr>
            <w:tcW w:w="4590" w:type="dxa"/>
          </w:tcPr>
          <w:p w14:paraId="5B4BDB21" w14:textId="77777777" w:rsidR="00581C7B" w:rsidRDefault="00581C7B" w:rsidP="00581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Aktuella läkemedel för epilepsi</w:t>
            </w:r>
          </w:p>
          <w:p w14:paraId="0822744F" w14:textId="77777777" w:rsidR="00581C7B" w:rsidRDefault="00581C7B" w:rsidP="00581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2CD49CB8" w14:textId="77777777" w:rsidR="00581C7B" w:rsidRDefault="00581C7B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738D0426" w14:textId="77777777" w:rsidR="00581C7B" w:rsidRDefault="00581C7B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5919EF42" w14:textId="77777777" w:rsidR="00080E4D" w:rsidRDefault="00080E4D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1EDD77D8" w14:textId="77777777" w:rsidR="00080E4D" w:rsidRDefault="00080E4D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3D35A025" w14:textId="77777777" w:rsidR="00080E4D" w:rsidRDefault="00080E4D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2E97F404" w14:textId="77777777" w:rsidR="00080E4D" w:rsidRDefault="00080E4D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3BD62892" w14:textId="77777777" w:rsidR="00080E4D" w:rsidRDefault="00080E4D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09E80803" w14:textId="77777777" w:rsidR="00080E4D" w:rsidRDefault="00080E4D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  <w:p w14:paraId="03E526AF" w14:textId="77777777" w:rsidR="00581C7B" w:rsidRPr="004F2381" w:rsidRDefault="00581C7B" w:rsidP="00581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4590" w:type="dxa"/>
            <w:vMerge w:val="restart"/>
          </w:tcPr>
          <w:p w14:paraId="0909CB3D" w14:textId="77777777" w:rsidR="00581C7B" w:rsidRDefault="00581C7B" w:rsidP="00581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Övriga läkemedel</w:t>
            </w:r>
          </w:p>
          <w:p w14:paraId="57C69775" w14:textId="77777777" w:rsidR="00581C7B" w:rsidRPr="00657691" w:rsidRDefault="00581C7B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</w:tc>
      </w:tr>
      <w:tr w:rsidR="00581C7B" w:rsidRPr="007C0FE6" w14:paraId="58B1E8B6" w14:textId="77777777" w:rsidTr="00581C7B">
        <w:tc>
          <w:tcPr>
            <w:tcW w:w="4590" w:type="dxa"/>
          </w:tcPr>
          <w:p w14:paraId="2D9AB6A7" w14:textId="77777777" w:rsidR="00581C7B" w:rsidRPr="00F553BF" w:rsidRDefault="00581C7B" w:rsidP="00581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B34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Tidigare provade läkemedel för epilepsi</w:t>
            </w:r>
          </w:p>
          <w:p w14:paraId="235DF704" w14:textId="77777777" w:rsidR="00581C7B" w:rsidRDefault="00581C7B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66DA1FD4" w14:textId="77777777" w:rsidR="00581C7B" w:rsidRDefault="00581C7B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71DFA89C" w14:textId="77777777" w:rsidR="00080E4D" w:rsidRDefault="00080E4D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3B0C24C9" w14:textId="77777777" w:rsidR="00080E4D" w:rsidRDefault="00080E4D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060FEFA1" w14:textId="77777777" w:rsidR="00080E4D" w:rsidRDefault="00080E4D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454789FF" w14:textId="77777777" w:rsidR="00080E4D" w:rsidRDefault="00080E4D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000A7C16" w14:textId="77777777" w:rsidR="00080E4D" w:rsidRDefault="00080E4D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1B5E9773" w14:textId="77777777" w:rsidR="00080E4D" w:rsidRDefault="00080E4D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6277CE0D" w14:textId="77777777" w:rsidR="00080E4D" w:rsidRDefault="00080E4D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18AECBF1" w14:textId="77777777" w:rsidR="00080E4D" w:rsidRDefault="00080E4D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5903FDE0" w14:textId="77777777" w:rsidR="00581C7B" w:rsidRDefault="00581C7B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092F6FDE" w14:textId="77777777" w:rsidR="00581C7B" w:rsidRDefault="00581C7B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</w:tc>
        <w:tc>
          <w:tcPr>
            <w:tcW w:w="4590" w:type="dxa"/>
            <w:vMerge/>
          </w:tcPr>
          <w:p w14:paraId="7BE343ED" w14:textId="77777777" w:rsidR="00581C7B" w:rsidRPr="00C40ADC" w:rsidRDefault="00581C7B" w:rsidP="00581C7B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</w:tc>
      </w:tr>
    </w:tbl>
    <w:p w14:paraId="2FF1AED1" w14:textId="4FFCB828" w:rsidR="00D03909" w:rsidRPr="00D03909" w:rsidRDefault="00D03909" w:rsidP="00D03909">
      <w:pPr>
        <w:tabs>
          <w:tab w:val="left" w:pos="1133"/>
        </w:tabs>
        <w:rPr>
          <w:rFonts w:ascii="Times New Roman" w:hAnsi="Times New Roman" w:cs="Times New Roman"/>
          <w:sz w:val="22"/>
          <w:szCs w:val="22"/>
          <w:lang w:val="sv-SE"/>
        </w:rPr>
      </w:pPr>
    </w:p>
    <w:sectPr w:rsidR="00D03909" w:rsidRPr="00D03909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F895" w14:textId="77777777" w:rsidR="005616B5" w:rsidRDefault="005616B5" w:rsidP="008D32E3">
      <w:r>
        <w:separator/>
      </w:r>
    </w:p>
  </w:endnote>
  <w:endnote w:type="continuationSeparator" w:id="0">
    <w:p w14:paraId="6F6E4E00" w14:textId="77777777" w:rsidR="005616B5" w:rsidRDefault="005616B5" w:rsidP="008D32E3">
      <w:r>
        <w:continuationSeparator/>
      </w:r>
    </w:p>
  </w:endnote>
  <w:endnote w:type="continuationNotice" w:id="1">
    <w:p w14:paraId="79ABD554" w14:textId="77777777" w:rsidR="005616B5" w:rsidRDefault="0056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78241962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4F874E1" w14:textId="27F121EB" w:rsidR="0000341E" w:rsidRDefault="0000341E" w:rsidP="00D273DB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A9BD609" w14:textId="77777777" w:rsidR="00D05648" w:rsidRDefault="00D05648" w:rsidP="0000341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881212136"/>
      <w:docPartObj>
        <w:docPartGallery w:val="Page Numbers (Bottom of Page)"/>
        <w:docPartUnique/>
      </w:docPartObj>
    </w:sdtPr>
    <w:sdtEndPr>
      <w:rPr>
        <w:rStyle w:val="Sidnummer"/>
        <w:sz w:val="20"/>
        <w:szCs w:val="20"/>
      </w:rPr>
    </w:sdtEndPr>
    <w:sdtContent>
      <w:p w14:paraId="4DE5A39C" w14:textId="42B39E31" w:rsidR="0000341E" w:rsidRPr="005433E0" w:rsidRDefault="0000341E" w:rsidP="00D273DB">
        <w:pPr>
          <w:pStyle w:val="Sidfot"/>
          <w:framePr w:wrap="none" w:vAnchor="text" w:hAnchor="margin" w:xAlign="right" w:y="1"/>
          <w:rPr>
            <w:rStyle w:val="Sidnummer"/>
            <w:sz w:val="20"/>
            <w:szCs w:val="20"/>
          </w:rPr>
        </w:pPr>
        <w:r w:rsidRPr="005433E0">
          <w:rPr>
            <w:rStyle w:val="Sidnummer"/>
            <w:sz w:val="20"/>
            <w:szCs w:val="20"/>
          </w:rPr>
          <w:fldChar w:fldCharType="begin"/>
        </w:r>
        <w:r w:rsidRPr="005433E0">
          <w:rPr>
            <w:rStyle w:val="Sidnummer"/>
            <w:sz w:val="20"/>
            <w:szCs w:val="20"/>
          </w:rPr>
          <w:instrText xml:space="preserve"> PAGE </w:instrText>
        </w:r>
        <w:r w:rsidRPr="005433E0">
          <w:rPr>
            <w:rStyle w:val="Sidnummer"/>
            <w:sz w:val="20"/>
            <w:szCs w:val="20"/>
          </w:rPr>
          <w:fldChar w:fldCharType="separate"/>
        </w:r>
        <w:r w:rsidRPr="005433E0">
          <w:rPr>
            <w:rStyle w:val="Sidnummer"/>
            <w:noProof/>
            <w:sz w:val="20"/>
            <w:szCs w:val="20"/>
          </w:rPr>
          <w:t>1</w:t>
        </w:r>
        <w:r w:rsidRPr="005433E0">
          <w:rPr>
            <w:rStyle w:val="Sidnummer"/>
            <w:sz w:val="20"/>
            <w:szCs w:val="20"/>
          </w:rPr>
          <w:fldChar w:fldCharType="end"/>
        </w:r>
      </w:p>
    </w:sdtContent>
  </w:sdt>
  <w:p w14:paraId="208D1140" w14:textId="04572A7C" w:rsidR="00D05648" w:rsidRPr="005433E0" w:rsidRDefault="005433E0" w:rsidP="005433E0">
    <w:pPr>
      <w:pStyle w:val="Sidfot"/>
      <w:ind w:right="360"/>
      <w:jc w:val="center"/>
      <w:rPr>
        <w:sz w:val="20"/>
        <w:szCs w:val="20"/>
      </w:rPr>
    </w:pPr>
    <w:r w:rsidRPr="005433E0">
      <w:rPr>
        <w:sz w:val="20"/>
        <w:szCs w:val="20"/>
      </w:rPr>
      <w:fldChar w:fldCharType="begin"/>
    </w:r>
    <w:r w:rsidR="00351205">
      <w:rPr>
        <w:sz w:val="20"/>
        <w:szCs w:val="20"/>
      </w:rPr>
      <w:instrText xml:space="preserve"> INCLUDEPICTURE "C:\\Users\\bjornsigurdsson\\Library\\Group Containers\\UBF8T346G9.ms\\WebArchiveCopyPasteTempFiles\\com.microsoft.Word\\social" \* MERGEFORMAT </w:instrText>
    </w:r>
    <w:r w:rsidRPr="005433E0">
      <w:rPr>
        <w:sz w:val="20"/>
        <w:szCs w:val="20"/>
      </w:rPr>
      <w:fldChar w:fldCharType="separate"/>
    </w:r>
    <w:r w:rsidRPr="005433E0">
      <w:rPr>
        <w:noProof/>
        <w:sz w:val="20"/>
        <w:szCs w:val="20"/>
      </w:rPr>
      <w:drawing>
        <wp:inline distT="0" distB="0" distL="0" distR="0" wp14:anchorId="0CA432AE" wp14:editId="1238F2F0">
          <wp:extent cx="731098" cy="382235"/>
          <wp:effectExtent l="0" t="0" r="0" b="0"/>
          <wp:docPr id="1071182686" name="Picture 1071182686" descr="A blue cross with a crow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182686" name="Picture 6" descr="A blue cross with a crown an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68" cy="40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3E0">
      <w:rPr>
        <w:sz w:val="20"/>
        <w:szCs w:val="20"/>
      </w:rPr>
      <w:fldChar w:fldCharType="end"/>
    </w:r>
    <w:r>
      <w:rPr>
        <w:sz w:val="20"/>
        <w:szCs w:val="20"/>
      </w:rPr>
      <w:t xml:space="preserve">     </w:t>
    </w:r>
    <w:r w:rsidRPr="005433E0">
      <w:rPr>
        <w:sz w:val="20"/>
        <w:szCs w:val="20"/>
      </w:rPr>
      <w:fldChar w:fldCharType="begin"/>
    </w:r>
    <w:r w:rsidR="00351205">
      <w:rPr>
        <w:sz w:val="20"/>
        <w:szCs w:val="20"/>
      </w:rPr>
      <w:instrText xml:space="preserve"> INCLUDEPICTURE "C:\\Users\\bjornsigurdsson\\Library\\Group Containers\\UBF8T346G9.ms\\WebArchiveCopyPasteTempFiles\\com.microsoft.Word\\9k=" \* MERGEFORMAT </w:instrText>
    </w:r>
    <w:r w:rsidRPr="005433E0">
      <w:rPr>
        <w:sz w:val="20"/>
        <w:szCs w:val="20"/>
      </w:rPr>
      <w:fldChar w:fldCharType="separate"/>
    </w:r>
    <w:r w:rsidRPr="005433E0">
      <w:rPr>
        <w:noProof/>
        <w:sz w:val="20"/>
        <w:szCs w:val="20"/>
      </w:rPr>
      <w:drawing>
        <wp:inline distT="0" distB="0" distL="0" distR="0" wp14:anchorId="47F768EA" wp14:editId="7980C414">
          <wp:extent cx="416620" cy="393467"/>
          <wp:effectExtent l="0" t="0" r="2540" b="635"/>
          <wp:docPr id="488223316" name="Picture 488223316" descr="Koncernlogotyp - Region Skå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1" descr="Koncernlogotyp - Region Skå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06" cy="402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3E0">
      <w:rPr>
        <w:sz w:val="20"/>
        <w:szCs w:val="20"/>
      </w:rPr>
      <w:fldChar w:fldCharType="end"/>
    </w:r>
    <w:r>
      <w:rPr>
        <w:sz w:val="20"/>
        <w:szCs w:val="20"/>
      </w:rPr>
      <w:t xml:space="preserve">           </w:t>
    </w:r>
    <w:r w:rsidRPr="005433E0">
      <w:rPr>
        <w:sz w:val="20"/>
        <w:szCs w:val="20"/>
      </w:rPr>
      <w:fldChar w:fldCharType="begin"/>
    </w:r>
    <w:r w:rsidRPr="005433E0">
      <w:rPr>
        <w:sz w:val="20"/>
        <w:szCs w:val="20"/>
      </w:rPr>
      <w:instrText xml:space="preserve"> INCLUDEPICTURE "https://www.vgregion.se/contentassets/b1032f4245074ac786bd6eb8a44dad2c/logotyp20till20varumc3a4rkesmanual202.jpg?w=1200?w=1200&amp;h=675&amp;mode=crop&amp;anchor=topcenter" \* MERGEFORMATINET </w:instrText>
    </w:r>
    <w:r w:rsidRPr="005433E0">
      <w:rPr>
        <w:sz w:val="20"/>
        <w:szCs w:val="20"/>
      </w:rPr>
      <w:fldChar w:fldCharType="separate"/>
    </w:r>
    <w:r w:rsidRPr="005433E0">
      <w:rPr>
        <w:noProof/>
        <w:sz w:val="20"/>
        <w:szCs w:val="20"/>
      </w:rPr>
      <w:drawing>
        <wp:inline distT="0" distB="0" distL="0" distR="0" wp14:anchorId="134E578A" wp14:editId="3F810CCB">
          <wp:extent cx="1493340" cy="379539"/>
          <wp:effectExtent l="0" t="0" r="0" b="1905"/>
          <wp:docPr id="1732570916" name="Picture 1732570916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570916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953" cy="40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3E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FEDB" w14:textId="77777777" w:rsidR="005616B5" w:rsidRDefault="005616B5" w:rsidP="008D32E3">
      <w:r>
        <w:separator/>
      </w:r>
    </w:p>
  </w:footnote>
  <w:footnote w:type="continuationSeparator" w:id="0">
    <w:p w14:paraId="74758ED6" w14:textId="77777777" w:rsidR="005616B5" w:rsidRDefault="005616B5" w:rsidP="008D32E3">
      <w:r>
        <w:continuationSeparator/>
      </w:r>
    </w:p>
  </w:footnote>
  <w:footnote w:type="continuationNotice" w:id="1">
    <w:p w14:paraId="56A06770" w14:textId="77777777" w:rsidR="005616B5" w:rsidRDefault="00561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D0B7" w14:textId="77777777" w:rsidR="008D32E3" w:rsidRPr="00431DFC" w:rsidRDefault="008D32E3" w:rsidP="008D32E3">
    <w:pPr>
      <w:jc w:val="center"/>
      <w:rPr>
        <w:rFonts w:ascii="Times New Roman" w:hAnsi="Times New Roman" w:cs="Times New Roman"/>
        <w:b/>
        <w:bCs/>
        <w:sz w:val="22"/>
        <w:szCs w:val="22"/>
        <w:lang w:val="sv-SE"/>
      </w:rPr>
    </w:pPr>
    <w:r w:rsidRPr="00431DFC">
      <w:rPr>
        <w:rFonts w:ascii="Times New Roman" w:hAnsi="Times New Roman" w:cs="Times New Roman"/>
        <w:b/>
        <w:bCs/>
        <w:sz w:val="22"/>
        <w:szCs w:val="22"/>
        <w:lang w:val="sv-SE"/>
      </w:rPr>
      <w:t>Nationell högspecialiserad vårdremiss (NHV) för epilepsikirurgisk utredning och behandling</w:t>
    </w:r>
  </w:p>
  <w:p w14:paraId="58FDAB89" w14:textId="77777777" w:rsidR="008D32E3" w:rsidRPr="00431DFC" w:rsidRDefault="008D32E3" w:rsidP="008D32E3">
    <w:pPr>
      <w:jc w:val="center"/>
      <w:rPr>
        <w:rFonts w:ascii="Times New Roman" w:hAnsi="Times New Roman" w:cs="Times New Roman"/>
        <w:b/>
        <w:bCs/>
        <w:sz w:val="22"/>
        <w:szCs w:val="22"/>
        <w:lang w:val="sv-SE"/>
      </w:rPr>
    </w:pPr>
    <w:r w:rsidRPr="00431DFC">
      <w:rPr>
        <w:rFonts w:ascii="Times New Roman" w:hAnsi="Times New Roman" w:cs="Times New Roman"/>
        <w:b/>
        <w:bCs/>
        <w:sz w:val="22"/>
        <w:szCs w:val="22"/>
        <w:lang w:val="sv-SE"/>
      </w:rPr>
      <w:t>Gemensam för barn och vuxna</w:t>
    </w:r>
  </w:p>
  <w:p w14:paraId="2F78DD83" w14:textId="77777777" w:rsidR="008D32E3" w:rsidRDefault="008D32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AC54"/>
    <w:multiLevelType w:val="hybridMultilevel"/>
    <w:tmpl w:val="47641F02"/>
    <w:lvl w:ilvl="0" w:tplc="E6F49A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EAC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EF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AE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6D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4D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CA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A0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8E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06FE"/>
    <w:multiLevelType w:val="hybridMultilevel"/>
    <w:tmpl w:val="F078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5894">
    <w:abstractNumId w:val="0"/>
  </w:num>
  <w:num w:numId="2" w16cid:durableId="129506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3"/>
    <w:rsid w:val="0000154F"/>
    <w:rsid w:val="0000341E"/>
    <w:rsid w:val="000102F1"/>
    <w:rsid w:val="00016D40"/>
    <w:rsid w:val="000270D2"/>
    <w:rsid w:val="00030519"/>
    <w:rsid w:val="00031C7E"/>
    <w:rsid w:val="00042C6D"/>
    <w:rsid w:val="00044A9F"/>
    <w:rsid w:val="000451EB"/>
    <w:rsid w:val="00061DD3"/>
    <w:rsid w:val="0006222A"/>
    <w:rsid w:val="000639F9"/>
    <w:rsid w:val="00065953"/>
    <w:rsid w:val="00065C78"/>
    <w:rsid w:val="0006762E"/>
    <w:rsid w:val="000718C5"/>
    <w:rsid w:val="00080E4D"/>
    <w:rsid w:val="00083A5D"/>
    <w:rsid w:val="00092032"/>
    <w:rsid w:val="000A0540"/>
    <w:rsid w:val="000B2ACB"/>
    <w:rsid w:val="000B4868"/>
    <w:rsid w:val="000B6E22"/>
    <w:rsid w:val="000B7134"/>
    <w:rsid w:val="000C134F"/>
    <w:rsid w:val="000C16B7"/>
    <w:rsid w:val="000C6A2C"/>
    <w:rsid w:val="000D02D1"/>
    <w:rsid w:val="000D21D3"/>
    <w:rsid w:val="000D322E"/>
    <w:rsid w:val="000D6993"/>
    <w:rsid w:val="000D733A"/>
    <w:rsid w:val="000D73F6"/>
    <w:rsid w:val="000F6817"/>
    <w:rsid w:val="000F6D74"/>
    <w:rsid w:val="0010133D"/>
    <w:rsid w:val="001070A7"/>
    <w:rsid w:val="00111D27"/>
    <w:rsid w:val="001228B1"/>
    <w:rsid w:val="00125455"/>
    <w:rsid w:val="00125C53"/>
    <w:rsid w:val="00127B4E"/>
    <w:rsid w:val="00130ABA"/>
    <w:rsid w:val="00132749"/>
    <w:rsid w:val="001435EF"/>
    <w:rsid w:val="0014739B"/>
    <w:rsid w:val="001527C2"/>
    <w:rsid w:val="00162789"/>
    <w:rsid w:val="00165445"/>
    <w:rsid w:val="00172A91"/>
    <w:rsid w:val="001759C0"/>
    <w:rsid w:val="0017749E"/>
    <w:rsid w:val="00192E21"/>
    <w:rsid w:val="00193C39"/>
    <w:rsid w:val="00193C5B"/>
    <w:rsid w:val="001A40C6"/>
    <w:rsid w:val="001C0A87"/>
    <w:rsid w:val="001C3CB3"/>
    <w:rsid w:val="001C54A3"/>
    <w:rsid w:val="001D3975"/>
    <w:rsid w:val="001D59B2"/>
    <w:rsid w:val="001D69B7"/>
    <w:rsid w:val="001E2A6E"/>
    <w:rsid w:val="001E70C6"/>
    <w:rsid w:val="00203B18"/>
    <w:rsid w:val="00212825"/>
    <w:rsid w:val="0021575B"/>
    <w:rsid w:val="002164D5"/>
    <w:rsid w:val="00242FA4"/>
    <w:rsid w:val="00245501"/>
    <w:rsid w:val="00247461"/>
    <w:rsid w:val="00247A6C"/>
    <w:rsid w:val="00272167"/>
    <w:rsid w:val="0028044C"/>
    <w:rsid w:val="00282B9D"/>
    <w:rsid w:val="00283E70"/>
    <w:rsid w:val="002849C0"/>
    <w:rsid w:val="002858FD"/>
    <w:rsid w:val="002A4F2F"/>
    <w:rsid w:val="002B31CB"/>
    <w:rsid w:val="002B62B4"/>
    <w:rsid w:val="002B6724"/>
    <w:rsid w:val="002D1121"/>
    <w:rsid w:val="002D5856"/>
    <w:rsid w:val="002D5B5A"/>
    <w:rsid w:val="002D6E4B"/>
    <w:rsid w:val="002E0A15"/>
    <w:rsid w:val="002E6531"/>
    <w:rsid w:val="00300AB5"/>
    <w:rsid w:val="00301075"/>
    <w:rsid w:val="0030275B"/>
    <w:rsid w:val="00304CDD"/>
    <w:rsid w:val="0030731B"/>
    <w:rsid w:val="00314692"/>
    <w:rsid w:val="00316F9F"/>
    <w:rsid w:val="00320961"/>
    <w:rsid w:val="00327A41"/>
    <w:rsid w:val="003372C8"/>
    <w:rsid w:val="00344706"/>
    <w:rsid w:val="00351205"/>
    <w:rsid w:val="0035313D"/>
    <w:rsid w:val="00356261"/>
    <w:rsid w:val="00380A56"/>
    <w:rsid w:val="00382CEE"/>
    <w:rsid w:val="003921DC"/>
    <w:rsid w:val="00392A87"/>
    <w:rsid w:val="00397B9A"/>
    <w:rsid w:val="003A217A"/>
    <w:rsid w:val="003A32E1"/>
    <w:rsid w:val="003A4F63"/>
    <w:rsid w:val="003B0B47"/>
    <w:rsid w:val="003B3ABD"/>
    <w:rsid w:val="003B69BD"/>
    <w:rsid w:val="003F01C5"/>
    <w:rsid w:val="003F341A"/>
    <w:rsid w:val="00400758"/>
    <w:rsid w:val="00414DDC"/>
    <w:rsid w:val="00422D46"/>
    <w:rsid w:val="004258F1"/>
    <w:rsid w:val="00430B7F"/>
    <w:rsid w:val="00431C8B"/>
    <w:rsid w:val="0043269C"/>
    <w:rsid w:val="004331D9"/>
    <w:rsid w:val="00453A80"/>
    <w:rsid w:val="00454A6C"/>
    <w:rsid w:val="00455F88"/>
    <w:rsid w:val="0046153A"/>
    <w:rsid w:val="00465E89"/>
    <w:rsid w:val="004668DB"/>
    <w:rsid w:val="004754FF"/>
    <w:rsid w:val="0048087A"/>
    <w:rsid w:val="00487B5E"/>
    <w:rsid w:val="00492C5E"/>
    <w:rsid w:val="004A0F71"/>
    <w:rsid w:val="004B3668"/>
    <w:rsid w:val="004C4187"/>
    <w:rsid w:val="004C5602"/>
    <w:rsid w:val="004C7555"/>
    <w:rsid w:val="004D0D0D"/>
    <w:rsid w:val="004D7192"/>
    <w:rsid w:val="004F2381"/>
    <w:rsid w:val="004F25AA"/>
    <w:rsid w:val="00515736"/>
    <w:rsid w:val="005235F9"/>
    <w:rsid w:val="00524791"/>
    <w:rsid w:val="00525EE4"/>
    <w:rsid w:val="00534E51"/>
    <w:rsid w:val="0054308C"/>
    <w:rsid w:val="005433E0"/>
    <w:rsid w:val="00543DCE"/>
    <w:rsid w:val="00544AD9"/>
    <w:rsid w:val="005465E9"/>
    <w:rsid w:val="005616B5"/>
    <w:rsid w:val="00562625"/>
    <w:rsid w:val="00567C9D"/>
    <w:rsid w:val="00570693"/>
    <w:rsid w:val="00572961"/>
    <w:rsid w:val="00580976"/>
    <w:rsid w:val="00581C7B"/>
    <w:rsid w:val="0058309E"/>
    <w:rsid w:val="005836D2"/>
    <w:rsid w:val="00594C1B"/>
    <w:rsid w:val="00594E0A"/>
    <w:rsid w:val="005B39E5"/>
    <w:rsid w:val="005B7CD5"/>
    <w:rsid w:val="005D3940"/>
    <w:rsid w:val="005D3C49"/>
    <w:rsid w:val="005E3307"/>
    <w:rsid w:val="005E67A0"/>
    <w:rsid w:val="005F0F20"/>
    <w:rsid w:val="005F1A23"/>
    <w:rsid w:val="00607124"/>
    <w:rsid w:val="00607F0C"/>
    <w:rsid w:val="00623D6B"/>
    <w:rsid w:val="006248C6"/>
    <w:rsid w:val="00630596"/>
    <w:rsid w:val="00630CDA"/>
    <w:rsid w:val="006375D6"/>
    <w:rsid w:val="006429C6"/>
    <w:rsid w:val="00644AE9"/>
    <w:rsid w:val="00645D3E"/>
    <w:rsid w:val="0065498E"/>
    <w:rsid w:val="00657691"/>
    <w:rsid w:val="0066450F"/>
    <w:rsid w:val="00667905"/>
    <w:rsid w:val="00677E1E"/>
    <w:rsid w:val="006849D6"/>
    <w:rsid w:val="00691241"/>
    <w:rsid w:val="006928E4"/>
    <w:rsid w:val="0069691F"/>
    <w:rsid w:val="006A4400"/>
    <w:rsid w:val="006C55C1"/>
    <w:rsid w:val="006C6524"/>
    <w:rsid w:val="006D4BC4"/>
    <w:rsid w:val="006E1D5F"/>
    <w:rsid w:val="006E21ED"/>
    <w:rsid w:val="006E3C3F"/>
    <w:rsid w:val="006E565B"/>
    <w:rsid w:val="006E5DE3"/>
    <w:rsid w:val="006E72C4"/>
    <w:rsid w:val="006F6F71"/>
    <w:rsid w:val="00701BA5"/>
    <w:rsid w:val="00704A9E"/>
    <w:rsid w:val="00707E11"/>
    <w:rsid w:val="00707E52"/>
    <w:rsid w:val="007122DD"/>
    <w:rsid w:val="0071523C"/>
    <w:rsid w:val="007325F3"/>
    <w:rsid w:val="007340E9"/>
    <w:rsid w:val="00740229"/>
    <w:rsid w:val="00750992"/>
    <w:rsid w:val="0075366D"/>
    <w:rsid w:val="00760CD4"/>
    <w:rsid w:val="00761550"/>
    <w:rsid w:val="007634CA"/>
    <w:rsid w:val="007A43A2"/>
    <w:rsid w:val="007A5560"/>
    <w:rsid w:val="007A6B9B"/>
    <w:rsid w:val="007A6FBC"/>
    <w:rsid w:val="007B09D2"/>
    <w:rsid w:val="007B363A"/>
    <w:rsid w:val="007B3CD9"/>
    <w:rsid w:val="007C0FE6"/>
    <w:rsid w:val="007C1CF6"/>
    <w:rsid w:val="007C2479"/>
    <w:rsid w:val="007D21C1"/>
    <w:rsid w:val="007D5D85"/>
    <w:rsid w:val="007E01D7"/>
    <w:rsid w:val="007E52BD"/>
    <w:rsid w:val="007E7859"/>
    <w:rsid w:val="007F3923"/>
    <w:rsid w:val="008034EA"/>
    <w:rsid w:val="0080632B"/>
    <w:rsid w:val="00834211"/>
    <w:rsid w:val="00847A55"/>
    <w:rsid w:val="00850526"/>
    <w:rsid w:val="00854476"/>
    <w:rsid w:val="008666D8"/>
    <w:rsid w:val="00874537"/>
    <w:rsid w:val="0088013C"/>
    <w:rsid w:val="00883526"/>
    <w:rsid w:val="0088553D"/>
    <w:rsid w:val="00886B02"/>
    <w:rsid w:val="00887E59"/>
    <w:rsid w:val="00894E2E"/>
    <w:rsid w:val="008A0DD4"/>
    <w:rsid w:val="008A1711"/>
    <w:rsid w:val="008A5A55"/>
    <w:rsid w:val="008B1075"/>
    <w:rsid w:val="008B2234"/>
    <w:rsid w:val="008B427B"/>
    <w:rsid w:val="008B4EC7"/>
    <w:rsid w:val="008B5246"/>
    <w:rsid w:val="008C3D33"/>
    <w:rsid w:val="008D32E3"/>
    <w:rsid w:val="008D3CC1"/>
    <w:rsid w:val="008D438B"/>
    <w:rsid w:val="008D6880"/>
    <w:rsid w:val="008D7478"/>
    <w:rsid w:val="008E53D3"/>
    <w:rsid w:val="008F0979"/>
    <w:rsid w:val="008F6EF0"/>
    <w:rsid w:val="008F72CD"/>
    <w:rsid w:val="008F781F"/>
    <w:rsid w:val="00910D46"/>
    <w:rsid w:val="00912057"/>
    <w:rsid w:val="00916505"/>
    <w:rsid w:val="00917FDA"/>
    <w:rsid w:val="00925346"/>
    <w:rsid w:val="00932D89"/>
    <w:rsid w:val="009371F9"/>
    <w:rsid w:val="009470DD"/>
    <w:rsid w:val="00954FF6"/>
    <w:rsid w:val="00970A56"/>
    <w:rsid w:val="00971809"/>
    <w:rsid w:val="009765F4"/>
    <w:rsid w:val="009830ED"/>
    <w:rsid w:val="009A4222"/>
    <w:rsid w:val="009A4D23"/>
    <w:rsid w:val="009A5BD8"/>
    <w:rsid w:val="009A5DC3"/>
    <w:rsid w:val="009C35BA"/>
    <w:rsid w:val="009C6D45"/>
    <w:rsid w:val="009D7926"/>
    <w:rsid w:val="009E2028"/>
    <w:rsid w:val="009E762B"/>
    <w:rsid w:val="009F04C2"/>
    <w:rsid w:val="009F5992"/>
    <w:rsid w:val="00A0008F"/>
    <w:rsid w:val="00A04F56"/>
    <w:rsid w:val="00A22E39"/>
    <w:rsid w:val="00A24FDB"/>
    <w:rsid w:val="00A27D74"/>
    <w:rsid w:val="00A31210"/>
    <w:rsid w:val="00A33494"/>
    <w:rsid w:val="00A34F31"/>
    <w:rsid w:val="00A45BFB"/>
    <w:rsid w:val="00A52FE4"/>
    <w:rsid w:val="00A63B0F"/>
    <w:rsid w:val="00A63B80"/>
    <w:rsid w:val="00A7051C"/>
    <w:rsid w:val="00A846C5"/>
    <w:rsid w:val="00AA4392"/>
    <w:rsid w:val="00AA4A35"/>
    <w:rsid w:val="00AB2E4A"/>
    <w:rsid w:val="00AB46AD"/>
    <w:rsid w:val="00AE0949"/>
    <w:rsid w:val="00AF2E46"/>
    <w:rsid w:val="00AF3A10"/>
    <w:rsid w:val="00B0154B"/>
    <w:rsid w:val="00B04265"/>
    <w:rsid w:val="00B120EC"/>
    <w:rsid w:val="00B22278"/>
    <w:rsid w:val="00B348D4"/>
    <w:rsid w:val="00B34DB7"/>
    <w:rsid w:val="00B369E1"/>
    <w:rsid w:val="00B65411"/>
    <w:rsid w:val="00B65F5E"/>
    <w:rsid w:val="00B67051"/>
    <w:rsid w:val="00B71B61"/>
    <w:rsid w:val="00B82054"/>
    <w:rsid w:val="00B82A97"/>
    <w:rsid w:val="00BB24AE"/>
    <w:rsid w:val="00BC1561"/>
    <w:rsid w:val="00BD1509"/>
    <w:rsid w:val="00BD570F"/>
    <w:rsid w:val="00BD5975"/>
    <w:rsid w:val="00BD666C"/>
    <w:rsid w:val="00BE4487"/>
    <w:rsid w:val="00C00297"/>
    <w:rsid w:val="00C10BE7"/>
    <w:rsid w:val="00C1321B"/>
    <w:rsid w:val="00C22D95"/>
    <w:rsid w:val="00C2730A"/>
    <w:rsid w:val="00C33351"/>
    <w:rsid w:val="00C35AAA"/>
    <w:rsid w:val="00C405C9"/>
    <w:rsid w:val="00C40ADC"/>
    <w:rsid w:val="00C43242"/>
    <w:rsid w:val="00C4378A"/>
    <w:rsid w:val="00C43884"/>
    <w:rsid w:val="00C563E7"/>
    <w:rsid w:val="00C57D56"/>
    <w:rsid w:val="00C64915"/>
    <w:rsid w:val="00C7114D"/>
    <w:rsid w:val="00C8232A"/>
    <w:rsid w:val="00C83C04"/>
    <w:rsid w:val="00C86912"/>
    <w:rsid w:val="00CB3024"/>
    <w:rsid w:val="00CB708E"/>
    <w:rsid w:val="00CC478E"/>
    <w:rsid w:val="00CD0C96"/>
    <w:rsid w:val="00CD6FE5"/>
    <w:rsid w:val="00CE102C"/>
    <w:rsid w:val="00CF49FD"/>
    <w:rsid w:val="00D00A59"/>
    <w:rsid w:val="00D03909"/>
    <w:rsid w:val="00D05648"/>
    <w:rsid w:val="00D127BF"/>
    <w:rsid w:val="00D12DA4"/>
    <w:rsid w:val="00D17EC7"/>
    <w:rsid w:val="00D24120"/>
    <w:rsid w:val="00D273DB"/>
    <w:rsid w:val="00D40E6C"/>
    <w:rsid w:val="00D42EBE"/>
    <w:rsid w:val="00D52A92"/>
    <w:rsid w:val="00D53AC7"/>
    <w:rsid w:val="00D55D57"/>
    <w:rsid w:val="00D55FD2"/>
    <w:rsid w:val="00D57584"/>
    <w:rsid w:val="00D8051E"/>
    <w:rsid w:val="00D83304"/>
    <w:rsid w:val="00D90C72"/>
    <w:rsid w:val="00DA109B"/>
    <w:rsid w:val="00DA3BD2"/>
    <w:rsid w:val="00DA5631"/>
    <w:rsid w:val="00DA7CE1"/>
    <w:rsid w:val="00DB073B"/>
    <w:rsid w:val="00DC3206"/>
    <w:rsid w:val="00DC7C9C"/>
    <w:rsid w:val="00DD50DD"/>
    <w:rsid w:val="00DE54CE"/>
    <w:rsid w:val="00DF3071"/>
    <w:rsid w:val="00E03967"/>
    <w:rsid w:val="00E144E1"/>
    <w:rsid w:val="00E15607"/>
    <w:rsid w:val="00E178B2"/>
    <w:rsid w:val="00E17AD3"/>
    <w:rsid w:val="00E224D1"/>
    <w:rsid w:val="00E369E6"/>
    <w:rsid w:val="00E5059E"/>
    <w:rsid w:val="00E554F6"/>
    <w:rsid w:val="00E62260"/>
    <w:rsid w:val="00E83671"/>
    <w:rsid w:val="00E908E8"/>
    <w:rsid w:val="00E91CEB"/>
    <w:rsid w:val="00EA2518"/>
    <w:rsid w:val="00EA2BF6"/>
    <w:rsid w:val="00EA7E2B"/>
    <w:rsid w:val="00EB20E7"/>
    <w:rsid w:val="00EB27CE"/>
    <w:rsid w:val="00EB30DF"/>
    <w:rsid w:val="00EC5018"/>
    <w:rsid w:val="00EC59E0"/>
    <w:rsid w:val="00ED25F4"/>
    <w:rsid w:val="00EE5D38"/>
    <w:rsid w:val="00EF3A48"/>
    <w:rsid w:val="00F01B70"/>
    <w:rsid w:val="00F124CD"/>
    <w:rsid w:val="00F17595"/>
    <w:rsid w:val="00F17872"/>
    <w:rsid w:val="00F24190"/>
    <w:rsid w:val="00F302B3"/>
    <w:rsid w:val="00F404AD"/>
    <w:rsid w:val="00F40C48"/>
    <w:rsid w:val="00F44331"/>
    <w:rsid w:val="00F476CA"/>
    <w:rsid w:val="00F47998"/>
    <w:rsid w:val="00F500FE"/>
    <w:rsid w:val="00F553BF"/>
    <w:rsid w:val="00F6746A"/>
    <w:rsid w:val="00F808B4"/>
    <w:rsid w:val="00F8695C"/>
    <w:rsid w:val="00F918D4"/>
    <w:rsid w:val="00F9688E"/>
    <w:rsid w:val="00FA0D0E"/>
    <w:rsid w:val="00FA6161"/>
    <w:rsid w:val="00FB4444"/>
    <w:rsid w:val="00FB4BDE"/>
    <w:rsid w:val="00FB7BB6"/>
    <w:rsid w:val="00FC5609"/>
    <w:rsid w:val="00FC6E11"/>
    <w:rsid w:val="00FD0C8C"/>
    <w:rsid w:val="00FD20F6"/>
    <w:rsid w:val="00FE0D1B"/>
    <w:rsid w:val="00FE4F37"/>
    <w:rsid w:val="00FF3562"/>
    <w:rsid w:val="01DE19CD"/>
    <w:rsid w:val="0D014B23"/>
    <w:rsid w:val="0EBCB826"/>
    <w:rsid w:val="0F3452C2"/>
    <w:rsid w:val="15489D23"/>
    <w:rsid w:val="1B2F528A"/>
    <w:rsid w:val="1F7623E8"/>
    <w:rsid w:val="20898962"/>
    <w:rsid w:val="20A2E490"/>
    <w:rsid w:val="25302FD4"/>
    <w:rsid w:val="298FE61E"/>
    <w:rsid w:val="2DFE10E3"/>
    <w:rsid w:val="2F5E0BDB"/>
    <w:rsid w:val="2F94566E"/>
    <w:rsid w:val="32303C88"/>
    <w:rsid w:val="35CD4C24"/>
    <w:rsid w:val="3C5405DB"/>
    <w:rsid w:val="3DCAA644"/>
    <w:rsid w:val="41514FF6"/>
    <w:rsid w:val="44CA9CEB"/>
    <w:rsid w:val="4709120C"/>
    <w:rsid w:val="53A8D096"/>
    <w:rsid w:val="5E9BCBB4"/>
    <w:rsid w:val="65FFBCDA"/>
    <w:rsid w:val="6B09EE52"/>
    <w:rsid w:val="6F40820A"/>
    <w:rsid w:val="789B7CF5"/>
    <w:rsid w:val="7C08F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50CD7"/>
  <w15:chartTrackingRefBased/>
  <w15:docId w15:val="{EA0AE0CA-8C89-44F8-9477-BAF71EB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32E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32E3"/>
  </w:style>
  <w:style w:type="paragraph" w:styleId="Sidfot">
    <w:name w:val="footer"/>
    <w:basedOn w:val="Normal"/>
    <w:link w:val="SidfotChar"/>
    <w:uiPriority w:val="99"/>
    <w:unhideWhenUsed/>
    <w:rsid w:val="008D32E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32E3"/>
  </w:style>
  <w:style w:type="paragraph" w:styleId="Normalwebb">
    <w:name w:val="Normal (Web)"/>
    <w:basedOn w:val="Normal"/>
    <w:uiPriority w:val="99"/>
    <w:unhideWhenUsed/>
    <w:rsid w:val="008D32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ellrutnt">
    <w:name w:val="Table Grid"/>
    <w:basedOn w:val="Normaltabell"/>
    <w:uiPriority w:val="39"/>
    <w:rsid w:val="008D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54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5455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F808B4"/>
    <w:pPr>
      <w:spacing w:after="160" w:line="259" w:lineRule="auto"/>
      <w:ind w:left="720"/>
      <w:contextualSpacing/>
    </w:pPr>
    <w:rPr>
      <w:kern w:val="0"/>
      <w:sz w:val="22"/>
      <w:szCs w:val="22"/>
      <w:lang w:val="sv-SE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41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12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  <w:semiHidden/>
    <w:unhideWhenUsed/>
    <w:rsid w:val="0000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c61f7-14b3-4491-b09d-007a73eead0c" xsi:nil="true"/>
    <lcf76f155ced4ddcb4097134ff3c332f xmlns="9312fa48-a3aa-400c-9265-ac44e2fb49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CBF714741748B1E85A227A844C6B" ma:contentTypeVersion="13" ma:contentTypeDescription="Skapa ett nytt dokument." ma:contentTypeScope="" ma:versionID="554a42d6a1ffab73ed11308d9c947c67">
  <xsd:schema xmlns:xsd="http://www.w3.org/2001/XMLSchema" xmlns:xs="http://www.w3.org/2001/XMLSchema" xmlns:p="http://schemas.microsoft.com/office/2006/metadata/properties" xmlns:ns2="9312fa48-a3aa-400c-9265-ac44e2fb49a7" xmlns:ns3="a2ec61f7-14b3-4491-b09d-007a73eead0c" targetNamespace="http://schemas.microsoft.com/office/2006/metadata/properties" ma:root="true" ma:fieldsID="02ceaeb5d34a37cc1586f80cd93d7ed9" ns2:_="" ns3:_="">
    <xsd:import namespace="9312fa48-a3aa-400c-9265-ac44e2fb49a7"/>
    <xsd:import namespace="a2ec61f7-14b3-4491-b09d-007a73eea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2fa48-a3aa-400c-9265-ac44e2fb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c61f7-14b3-4491-b09d-007a73ee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2f37c2-e40d-4745-9175-8338e7dc79dd}" ma:internalName="TaxCatchAll" ma:showField="CatchAllData" ma:web="a2ec61f7-14b3-4491-b09d-007a73eea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8CD2E-A3C1-4F69-A303-E3A04E7F8A35}">
  <ds:schemaRefs>
    <ds:schemaRef ds:uri="http://schemas.microsoft.com/office/2006/metadata/properties"/>
    <ds:schemaRef ds:uri="http://schemas.microsoft.com/office/infopath/2007/PartnerControls"/>
    <ds:schemaRef ds:uri="a2ec61f7-14b3-4491-b09d-007a73eead0c"/>
    <ds:schemaRef ds:uri="9312fa48-a3aa-400c-9265-ac44e2fb49a7"/>
  </ds:schemaRefs>
</ds:datastoreItem>
</file>

<file path=customXml/itemProps2.xml><?xml version="1.0" encoding="utf-8"?>
<ds:datastoreItem xmlns:ds="http://schemas.openxmlformats.org/officeDocument/2006/customXml" ds:itemID="{1C1C7095-0094-47DF-A94E-2C6B7DEE7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09861-DAEF-4F78-A3AC-DC205384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2fa48-a3aa-400c-9265-ac44e2fb49a7"/>
    <ds:schemaRef ds:uri="a2ec61f7-14b3-4491-b09d-007a73ee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3682</Characters>
  <Application>Microsoft Office Word</Application>
  <DocSecurity>4</DocSecurity>
  <Lines>30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Sigurdsson</dc:creator>
  <cp:keywords/>
  <dc:description/>
  <cp:lastModifiedBy>Annika Davidsson</cp:lastModifiedBy>
  <cp:revision>2</cp:revision>
  <dcterms:created xsi:type="dcterms:W3CDTF">2024-04-02T11:56:00Z</dcterms:created>
  <dcterms:modified xsi:type="dcterms:W3CDTF">2024-04-02T11:56:00Z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0x0101006CD4CBF714741748B1E85A227A844C6B</vt:lpwstr>
  </property>
</Properties>
</file>